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E7" w:rsidRPr="00036BE8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036BE8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Uzasadnienie</w:t>
      </w:r>
    </w:p>
    <w:p w:rsidR="00F164E7" w:rsidRPr="00036BE8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</w:p>
    <w:p w:rsidR="00F164E7" w:rsidRPr="00036BE8" w:rsidRDefault="00F164E7" w:rsidP="00F164E7">
      <w:pPr>
        <w:rPr>
          <w:rFonts w:ascii="Arial Narrow" w:hAnsi="Arial Narrow"/>
          <w:sz w:val="24"/>
          <w:szCs w:val="24"/>
        </w:rPr>
      </w:pPr>
      <w:r w:rsidRPr="00036BE8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do projektu  zmiany uchwały  w sprawie regulaminu utrzymania czystości i porządku na terenie Gminy Siedlce</w:t>
      </w:r>
    </w:p>
    <w:p w:rsidR="00075A55" w:rsidRPr="00036BE8" w:rsidRDefault="00A22929" w:rsidP="00F164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ze zmianą ustawy </w:t>
      </w:r>
      <w:r w:rsidR="00F164E7" w:rsidRPr="00036BE8">
        <w:rPr>
          <w:rFonts w:ascii="Arial Narrow" w:hAnsi="Arial Narrow"/>
          <w:sz w:val="24"/>
          <w:szCs w:val="24"/>
        </w:rPr>
        <w:t xml:space="preserve">z dnia 13 września 1996 roku o utrzymaniu czystości  i porządku </w:t>
      </w:r>
      <w:r w:rsidR="00036BE8">
        <w:rPr>
          <w:rFonts w:ascii="Arial Narrow" w:hAnsi="Arial Narrow"/>
          <w:sz w:val="24"/>
          <w:szCs w:val="24"/>
        </w:rPr>
        <w:t xml:space="preserve">                  </w:t>
      </w:r>
      <w:r w:rsidR="00F164E7" w:rsidRPr="00036BE8">
        <w:rPr>
          <w:rFonts w:ascii="Arial Narrow" w:hAnsi="Arial Narrow"/>
          <w:sz w:val="24"/>
          <w:szCs w:val="24"/>
        </w:rPr>
        <w:t>w gminach ( tekst jednolity: Dz. U. z</w:t>
      </w:r>
      <w:r>
        <w:rPr>
          <w:rFonts w:ascii="Arial Narrow" w:hAnsi="Arial Narrow"/>
          <w:sz w:val="24"/>
          <w:szCs w:val="24"/>
        </w:rPr>
        <w:t xml:space="preserve"> 2013 r. poz. 1399 z </w:t>
      </w:r>
      <w:proofErr w:type="spellStart"/>
      <w:r>
        <w:rPr>
          <w:rFonts w:ascii="Arial Narrow" w:hAnsi="Arial Narrow"/>
          <w:sz w:val="24"/>
          <w:szCs w:val="24"/>
        </w:rPr>
        <w:t>poźn</w:t>
      </w:r>
      <w:proofErr w:type="spellEnd"/>
      <w:r>
        <w:rPr>
          <w:rFonts w:ascii="Arial Narrow" w:hAnsi="Arial Narrow"/>
          <w:sz w:val="24"/>
          <w:szCs w:val="24"/>
        </w:rPr>
        <w:t xml:space="preserve"> . zm.</w:t>
      </w:r>
      <w:r w:rsidR="00F164E7" w:rsidRPr="00036BE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w brzmieniu obowiązujący od 1 lutego 2015 r. ustawodawca zobowiązał Radę Gminy do podjęcia nowych uchwał w ciągu 18 miesięcy, w tym do określenia w drodze uchwały stanowiącej akt prawa miejscowego, regulaminu utrzymania czystości i porządku na terenie Gminy Siedlce.</w:t>
      </w:r>
    </w:p>
    <w:p w:rsidR="00F164E7" w:rsidRDefault="00F164E7" w:rsidP="00F164E7">
      <w:pPr>
        <w:jc w:val="both"/>
        <w:rPr>
          <w:rFonts w:ascii="Arial Narrow" w:hAnsi="Arial Narrow"/>
          <w:sz w:val="24"/>
          <w:szCs w:val="24"/>
        </w:rPr>
      </w:pPr>
      <w:r w:rsidRPr="00036BE8">
        <w:rPr>
          <w:rFonts w:ascii="Arial Narrow" w:hAnsi="Arial Narrow"/>
          <w:sz w:val="24"/>
          <w:szCs w:val="24"/>
        </w:rPr>
        <w:t xml:space="preserve">Podjęcie uchwały ma na celu </w:t>
      </w:r>
      <w:r w:rsidR="008870CC" w:rsidRPr="00036BE8">
        <w:rPr>
          <w:rFonts w:ascii="Arial Narrow" w:hAnsi="Arial Narrow"/>
          <w:sz w:val="24"/>
          <w:szCs w:val="24"/>
        </w:rPr>
        <w:t>uszczelnienie systemu gospodarowania odpadami komunalnymi, co za tym idzie</w:t>
      </w:r>
      <w:r w:rsidR="00036BE8">
        <w:rPr>
          <w:rFonts w:ascii="Arial Narrow" w:hAnsi="Arial Narrow"/>
          <w:sz w:val="24"/>
          <w:szCs w:val="24"/>
        </w:rPr>
        <w:t xml:space="preserve"> uzyskanie większej efektywności segregacji odpadów. </w:t>
      </w:r>
      <w:r w:rsidR="00A22929">
        <w:rPr>
          <w:rFonts w:ascii="Arial Narrow" w:hAnsi="Arial Narrow"/>
          <w:sz w:val="24"/>
          <w:szCs w:val="24"/>
        </w:rPr>
        <w:t xml:space="preserve">Wprowadzenie zmiany polegającej na </w:t>
      </w:r>
      <w:r w:rsidR="00CA460B">
        <w:rPr>
          <w:rFonts w:ascii="Arial Narrow" w:hAnsi="Arial Narrow"/>
          <w:sz w:val="24"/>
          <w:szCs w:val="24"/>
        </w:rPr>
        <w:t xml:space="preserve">oddzieleniu odpadów zmieszanych niesegregowanych od pozostałości po segregacji oraz </w:t>
      </w:r>
      <w:r w:rsidR="00A22929">
        <w:rPr>
          <w:rFonts w:ascii="Arial Narrow" w:hAnsi="Arial Narrow"/>
          <w:sz w:val="24"/>
          <w:szCs w:val="24"/>
        </w:rPr>
        <w:t>wydzieleniu</w:t>
      </w:r>
      <w:r w:rsidR="00036BE8">
        <w:rPr>
          <w:rFonts w:ascii="Arial Narrow" w:hAnsi="Arial Narrow"/>
          <w:sz w:val="24"/>
          <w:szCs w:val="24"/>
        </w:rPr>
        <w:t xml:space="preserve"> szkła i popiołu ułatwi odbiór odpadów oraz zwiększy poziom odzysku.</w:t>
      </w:r>
      <w:r w:rsidR="00A22929">
        <w:rPr>
          <w:rFonts w:ascii="Arial Narrow" w:hAnsi="Arial Narrow"/>
          <w:sz w:val="24"/>
          <w:szCs w:val="24"/>
        </w:rPr>
        <w:t xml:space="preserve"> Projekt uzyskał pozytywną opinię Państwowego Powiatowego Inspektora Sanitarnego w Siedlcach.</w:t>
      </w:r>
      <w:bookmarkStart w:id="0" w:name="_GoBack"/>
      <w:bookmarkEnd w:id="0"/>
    </w:p>
    <w:p w:rsidR="00036BE8" w:rsidRPr="00036BE8" w:rsidRDefault="00036BE8" w:rsidP="00F164E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Podjęcie zatem przedmiotowej uchwały jest uzasadnione.</w:t>
      </w:r>
    </w:p>
    <w:sectPr w:rsidR="00036BE8" w:rsidRPr="0003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7"/>
    <w:rsid w:val="00036BE8"/>
    <w:rsid w:val="00075A55"/>
    <w:rsid w:val="008870CC"/>
    <w:rsid w:val="00A22929"/>
    <w:rsid w:val="00CA460B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2015-06-16T06:48:00Z</dcterms:created>
  <dcterms:modified xsi:type="dcterms:W3CDTF">2015-08-10T07:53:00Z</dcterms:modified>
</cp:coreProperties>
</file>