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DF3" w:rsidRPr="00527DF3" w:rsidRDefault="00527DF3" w:rsidP="00741E81">
      <w:pPr>
        <w:keepNext/>
        <w:spacing w:after="360" w:line="276" w:lineRule="auto"/>
        <w:jc w:val="both"/>
        <w:rPr>
          <w:rFonts w:ascii="Arial Narrow" w:eastAsiaTheme="minorHAnsi" w:hAnsi="Arial Narrow" w:cs="Arial Narrow"/>
          <w:b/>
          <w:bCs/>
          <w:caps/>
          <w:lang w:eastAsia="en-US"/>
        </w:rPr>
      </w:pPr>
      <w:r w:rsidRPr="00527DF3">
        <w:rPr>
          <w:rFonts w:ascii="Arial Narrow" w:hAnsi="Arial Narrow" w:cs="Calibri,Bold"/>
          <w:b/>
          <w:bCs/>
          <w:color w:val="auto"/>
          <w:lang w:eastAsia="en-US"/>
        </w:rPr>
        <w:t xml:space="preserve">Uzasadnienie – wniosek do projektu uchwały w </w:t>
      </w:r>
      <w:r w:rsidRPr="00527DF3">
        <w:rPr>
          <w:rFonts w:ascii="Arial Narrow" w:hAnsi="Arial Narrow"/>
          <w:b/>
          <w:bCs/>
        </w:rPr>
        <w:t>sprawie podziału Gminy Siedlce na</w:t>
      </w:r>
      <w:r w:rsidRPr="00527DF3">
        <w:rPr>
          <w:rFonts w:ascii="Arial Narrow" w:eastAsiaTheme="minorHAnsi" w:hAnsi="Arial Narrow" w:cs="Arial Narrow"/>
          <w:b/>
          <w:bCs/>
          <w:lang w:eastAsia="en-US"/>
        </w:rPr>
        <w:t xml:space="preserve"> stałe obwody głosowania, ustalenia ich numerów, granic oraz siedzib obwodowych komisji wyborczych</w:t>
      </w:r>
      <w:r w:rsidRPr="00527DF3">
        <w:rPr>
          <w:rFonts w:ascii="Arial Narrow" w:eastAsiaTheme="minorHAnsi" w:hAnsi="Arial Narrow" w:cs="Arial Narrow"/>
          <w:lang w:eastAsia="en-US"/>
        </w:rPr>
        <w:t> </w:t>
      </w:r>
    </w:p>
    <w:p w:rsidR="00527DF3" w:rsidRPr="00527DF3" w:rsidRDefault="00527DF3" w:rsidP="00741E81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Times New Roman"/>
          <w:color w:val="auto"/>
          <w:lang w:eastAsia="en-US"/>
        </w:rPr>
      </w:pPr>
      <w:r w:rsidRPr="00527DF3">
        <w:rPr>
          <w:rFonts w:ascii="Arial Narrow" w:eastAsiaTheme="minorHAnsi" w:hAnsi="Arial Narrow" w:cs="Times New Roman"/>
          <w:color w:val="auto"/>
          <w:lang w:eastAsia="en-US"/>
        </w:rPr>
        <w:t>Przepisy wprowadzaj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>ą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ce ustaw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 xml:space="preserve">ę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- Kodeks wyborczy</w:t>
      </w:r>
      <w:r w:rsidR="00731A06">
        <w:rPr>
          <w:rFonts w:ascii="Arial Narrow" w:eastAsiaTheme="minorHAnsi" w:hAnsi="Arial Narrow" w:cs="Times New Roman"/>
          <w:color w:val="auto"/>
          <w:lang w:eastAsia="en-US"/>
        </w:rPr>
        <w:t xml:space="preserve"> </w:t>
      </w:r>
      <w:r w:rsidR="00731A06" w:rsidRPr="00731A06">
        <w:rPr>
          <w:rFonts w:ascii="Arial Narrow" w:hAnsi="Arial Narrow"/>
        </w:rPr>
        <w:t>z dnia 5 stycznia 2011 r. (Dz.</w:t>
      </w:r>
      <w:r w:rsidR="00731A06">
        <w:rPr>
          <w:rFonts w:ascii="Arial Narrow" w:hAnsi="Arial Narrow"/>
        </w:rPr>
        <w:t xml:space="preserve"> </w:t>
      </w:r>
      <w:r w:rsidR="00731A06" w:rsidRPr="00731A06">
        <w:rPr>
          <w:rFonts w:ascii="Arial Narrow" w:hAnsi="Arial Narrow"/>
        </w:rPr>
        <w:t>U. Nr 21, poz. 113 z późn.zm.)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 xml:space="preserve"> w art. 14 nakładaj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 xml:space="preserve">ą </w:t>
      </w:r>
      <w:r>
        <w:rPr>
          <w:rFonts w:ascii="Arial Narrow" w:eastAsiaTheme="minorHAnsi" w:hAnsi="Arial Narrow" w:cs="Times New Roman"/>
          <w:color w:val="auto"/>
          <w:lang w:eastAsia="en-US"/>
        </w:rPr>
        <w:t xml:space="preserve">na rady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gmin obowi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>ą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zek dokonania podziału gminy na sta</w:t>
      </w:r>
      <w:r>
        <w:rPr>
          <w:rFonts w:ascii="Arial Narrow" w:eastAsiaTheme="minorHAnsi" w:hAnsi="Arial Narrow" w:cs="Times New Roman"/>
          <w:color w:val="auto"/>
          <w:lang w:eastAsia="en-US"/>
        </w:rPr>
        <w:t xml:space="preserve">łe obwody głosowania w terminie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3 miesi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>ę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cy od dnia ustalenia w trybie art.13 ust. 1 t</w:t>
      </w:r>
      <w:r>
        <w:rPr>
          <w:rFonts w:ascii="Arial Narrow" w:eastAsiaTheme="minorHAnsi" w:hAnsi="Arial Narrow" w:cs="Times New Roman"/>
          <w:color w:val="auto"/>
          <w:lang w:eastAsia="en-US"/>
        </w:rPr>
        <w:t xml:space="preserve">ej ustawy nowego podziału gminy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na okr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>ę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 xml:space="preserve">gi wyborcze. Rada Gminy </w:t>
      </w:r>
      <w:r>
        <w:rPr>
          <w:rFonts w:ascii="Arial Narrow" w:eastAsiaTheme="minorHAnsi" w:hAnsi="Arial Narrow" w:cs="Times New Roman"/>
          <w:color w:val="auto"/>
          <w:lang w:eastAsia="en-US"/>
        </w:rPr>
        <w:t xml:space="preserve">Siedlce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dokona</w:t>
      </w:r>
      <w:r>
        <w:rPr>
          <w:rFonts w:ascii="Arial Narrow" w:eastAsiaTheme="minorHAnsi" w:hAnsi="Arial Narrow" w:cs="Times New Roman"/>
          <w:color w:val="auto"/>
          <w:lang w:eastAsia="en-US"/>
        </w:rPr>
        <w:t>ła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 xml:space="preserve"> nowego podziału na okr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>ę</w:t>
      </w:r>
      <w:r>
        <w:rPr>
          <w:rFonts w:ascii="Arial Narrow" w:eastAsiaTheme="minorHAnsi" w:hAnsi="Arial Narrow" w:cs="Times New Roman"/>
          <w:color w:val="auto"/>
          <w:lang w:eastAsia="en-US"/>
        </w:rPr>
        <w:t xml:space="preserve">gi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 xml:space="preserve">wyborcze </w:t>
      </w:r>
      <w:r w:rsidR="00741E81">
        <w:rPr>
          <w:rFonts w:ascii="Arial Narrow" w:eastAsiaTheme="minorHAnsi" w:hAnsi="Arial Narrow" w:cs="Times New Roman"/>
          <w:color w:val="auto"/>
          <w:lang w:eastAsia="en-US"/>
        </w:rPr>
        <w:t>Uchwałą Nr XXII/178/2012 z dnia 27.09.2012 r.</w:t>
      </w:r>
    </w:p>
    <w:p w:rsidR="00527DF3" w:rsidRPr="00527DF3" w:rsidRDefault="00527DF3" w:rsidP="00741E81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Times New Roman"/>
          <w:color w:val="auto"/>
          <w:lang w:eastAsia="en-US"/>
        </w:rPr>
      </w:pPr>
      <w:r w:rsidRPr="00527DF3">
        <w:rPr>
          <w:rFonts w:ascii="Arial Narrow" w:eastAsiaTheme="minorHAnsi" w:hAnsi="Arial Narrow" w:cs="Times New Roman"/>
          <w:color w:val="auto"/>
          <w:lang w:eastAsia="en-US"/>
        </w:rPr>
        <w:t>Obwody głosowania tworzy si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 xml:space="preserve">ę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w celu przepr</w:t>
      </w:r>
      <w:r w:rsidR="00741E81">
        <w:rPr>
          <w:rFonts w:ascii="Arial Narrow" w:eastAsiaTheme="minorHAnsi" w:hAnsi="Arial Narrow" w:cs="Times New Roman"/>
          <w:color w:val="auto"/>
          <w:lang w:eastAsia="en-US"/>
        </w:rPr>
        <w:t xml:space="preserve">owadzania głosowania w wyborach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 xml:space="preserve">powszechnych oraz </w:t>
      </w:r>
      <w:r w:rsidR="00741E81">
        <w:rPr>
          <w:rFonts w:ascii="Arial Narrow" w:eastAsiaTheme="minorHAnsi" w:hAnsi="Arial Narrow" w:cs="Times New Roman"/>
          <w:color w:val="auto"/>
          <w:lang w:eastAsia="en-US"/>
        </w:rPr>
        <w:br/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w wyborach przeprowadza</w:t>
      </w:r>
      <w:r w:rsidR="00741E81">
        <w:rPr>
          <w:rFonts w:ascii="Arial Narrow" w:eastAsiaTheme="minorHAnsi" w:hAnsi="Arial Narrow" w:cs="Times New Roman"/>
          <w:color w:val="auto"/>
          <w:lang w:eastAsia="en-US"/>
        </w:rPr>
        <w:t xml:space="preserve">nych w trakcie kadencji organów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przedstawicielskich. Obwód głosowania stanowi ob</w:t>
      </w:r>
      <w:r w:rsidR="00741E81">
        <w:rPr>
          <w:rFonts w:ascii="Arial Narrow" w:eastAsiaTheme="minorHAnsi" w:hAnsi="Arial Narrow" w:cs="Times New Roman"/>
          <w:color w:val="auto"/>
          <w:lang w:eastAsia="en-US"/>
        </w:rPr>
        <w:t xml:space="preserve">szar działania jednej obwodowej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komisji wyborczej przeprowadzaj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>ą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cej głosowanie w jednym lokalu wyborczym.</w:t>
      </w:r>
    </w:p>
    <w:p w:rsidR="00527DF3" w:rsidRPr="00527DF3" w:rsidRDefault="00527DF3" w:rsidP="00741E81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Times New Roman"/>
          <w:color w:val="auto"/>
          <w:lang w:eastAsia="en-US"/>
        </w:rPr>
      </w:pPr>
      <w:r w:rsidRPr="00527DF3">
        <w:rPr>
          <w:rFonts w:ascii="Arial Narrow" w:eastAsiaTheme="minorHAnsi" w:hAnsi="Arial Narrow" w:cs="Times New Roman"/>
          <w:color w:val="auto"/>
          <w:lang w:eastAsia="en-US"/>
        </w:rPr>
        <w:t>Przedkładany projekt uchwały w sprawie obwodów głosowan</w:t>
      </w:r>
      <w:r w:rsidR="00741E81">
        <w:rPr>
          <w:rFonts w:ascii="Arial Narrow" w:eastAsiaTheme="minorHAnsi" w:hAnsi="Arial Narrow" w:cs="Times New Roman"/>
          <w:color w:val="auto"/>
          <w:lang w:eastAsia="en-US"/>
        </w:rPr>
        <w:t xml:space="preserve">ia ustala ich numery,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granice oraz siedziby obwodowych komisji wyborczych.</w:t>
      </w:r>
    </w:p>
    <w:p w:rsidR="00527DF3" w:rsidRPr="00741E81" w:rsidRDefault="00527DF3" w:rsidP="00741E81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TimesNewRoman"/>
          <w:color w:val="auto"/>
          <w:lang w:eastAsia="en-US"/>
        </w:rPr>
      </w:pPr>
      <w:r w:rsidRPr="00527DF3">
        <w:rPr>
          <w:rFonts w:ascii="Arial Narrow" w:eastAsiaTheme="minorHAnsi" w:hAnsi="Arial Narrow" w:cs="Times New Roman"/>
          <w:color w:val="auto"/>
          <w:lang w:eastAsia="en-US"/>
        </w:rPr>
        <w:t xml:space="preserve">W proponowanym podziale Gminy </w:t>
      </w:r>
      <w:r w:rsidR="00741E81">
        <w:rPr>
          <w:rFonts w:ascii="Arial Narrow" w:eastAsiaTheme="minorHAnsi" w:hAnsi="Arial Narrow" w:cs="Times New Roman"/>
          <w:color w:val="auto"/>
          <w:lang w:eastAsia="en-US"/>
        </w:rPr>
        <w:t>Siedlce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 xml:space="preserve"> na obwody głosowania utrzymano generaln</w:t>
      </w:r>
      <w:r w:rsidR="00741E81">
        <w:rPr>
          <w:rFonts w:ascii="Arial Narrow" w:eastAsiaTheme="minorHAnsi" w:hAnsi="Arial Narrow" w:cs="TimesNewRoman"/>
          <w:color w:val="auto"/>
          <w:lang w:eastAsia="en-US"/>
        </w:rPr>
        <w:t xml:space="preserve">ą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zasad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 xml:space="preserve">ę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wynikaj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>ą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c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 xml:space="preserve">ą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 xml:space="preserve">z art. 12 § 3 Kodeksu wyborczego, 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>ż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e o wielko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>ś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ci obwodu głosowania</w:t>
      </w:r>
      <w:r w:rsidR="00741E81">
        <w:rPr>
          <w:rFonts w:ascii="Arial Narrow" w:eastAsiaTheme="minorHAnsi" w:hAnsi="Arial Narrow" w:cs="TimesNewRoman"/>
          <w:color w:val="auto"/>
          <w:lang w:eastAsia="en-US"/>
        </w:rPr>
        <w:t xml:space="preserve">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decyduje liczba mieszka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>ń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ców nim obj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>ę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 xml:space="preserve">ta. </w:t>
      </w:r>
      <w:r w:rsidR="00AA21A2">
        <w:rPr>
          <w:rFonts w:ascii="Arial Narrow" w:eastAsiaTheme="minorHAnsi" w:hAnsi="Arial Narrow" w:cs="Times New Roman"/>
          <w:color w:val="auto"/>
          <w:lang w:eastAsia="en-US"/>
        </w:rPr>
        <w:t>Stały obwód głosowania powinien obejmować od 500 do 3000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 xml:space="preserve"> mieszka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>ń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ców zamieszkałych w obwodzie głosowania.</w:t>
      </w:r>
    </w:p>
    <w:p w:rsidR="00AA21A2" w:rsidRDefault="00AA21A2" w:rsidP="00AA21A2">
      <w:pPr>
        <w:autoSpaceDE w:val="0"/>
        <w:autoSpaceDN w:val="0"/>
        <w:adjustRightInd w:val="0"/>
        <w:spacing w:line="276" w:lineRule="auto"/>
        <w:rPr>
          <w:rFonts w:ascii="Arial Narrow" w:eastAsiaTheme="minorHAnsi" w:hAnsi="Arial Narrow" w:cs="Times New Roman"/>
          <w:color w:val="auto"/>
          <w:lang w:eastAsia="en-US"/>
        </w:rPr>
      </w:pPr>
      <w:r w:rsidRPr="005D7B54">
        <w:rPr>
          <w:rFonts w:ascii="Arial Narrow" w:hAnsi="Arial Narrow" w:cs="Calibri"/>
          <w:color w:val="auto"/>
          <w:lang w:eastAsia="en-US"/>
        </w:rPr>
        <w:t>Według stanu na dzień</w:t>
      </w:r>
      <w:r>
        <w:rPr>
          <w:rFonts w:ascii="Arial Narrow" w:hAnsi="Arial Narrow" w:cs="Calibri"/>
          <w:color w:val="auto"/>
          <w:lang w:eastAsia="en-US"/>
        </w:rPr>
        <w:t xml:space="preserve"> 30 czerwca</w:t>
      </w:r>
      <w:r w:rsidRPr="005D7B54">
        <w:rPr>
          <w:rFonts w:ascii="Arial Narrow" w:hAnsi="Arial Narrow" w:cs="Calibri"/>
          <w:color w:val="auto"/>
          <w:lang w:eastAsia="en-US"/>
        </w:rPr>
        <w:t xml:space="preserve"> 2012 r. liczba mieszkańców Gminy </w:t>
      </w:r>
      <w:r>
        <w:rPr>
          <w:rFonts w:ascii="Arial Narrow" w:hAnsi="Arial Narrow" w:cs="Calibri"/>
          <w:color w:val="auto"/>
          <w:lang w:eastAsia="en-US"/>
        </w:rPr>
        <w:t>Siedlce</w:t>
      </w:r>
      <w:r w:rsidRPr="005D7B54">
        <w:rPr>
          <w:rFonts w:ascii="Arial Narrow" w:hAnsi="Arial Narrow" w:cs="Calibri"/>
          <w:color w:val="auto"/>
          <w:lang w:eastAsia="en-US"/>
        </w:rPr>
        <w:t xml:space="preserve"> wynosiła </w:t>
      </w:r>
      <w:r>
        <w:rPr>
          <w:rFonts w:ascii="Arial Narrow" w:hAnsi="Arial Narrow" w:cs="Calibri"/>
          <w:color w:val="auto"/>
          <w:lang w:eastAsia="en-US"/>
        </w:rPr>
        <w:t>17 015.</w:t>
      </w:r>
      <w:r>
        <w:rPr>
          <w:rFonts w:ascii="Arial Narrow" w:hAnsi="Arial Narrow" w:cs="Calibri"/>
          <w:color w:val="auto"/>
          <w:lang w:eastAsia="en-US"/>
        </w:rPr>
        <w:br/>
      </w:r>
      <w:r w:rsidRPr="008D6037">
        <w:rPr>
          <w:rFonts w:ascii="Arial Narrow" w:eastAsiaTheme="minorHAnsi" w:hAnsi="Arial Narrow" w:cs="Times New Roman"/>
          <w:color w:val="auto"/>
          <w:lang w:eastAsia="en-US"/>
        </w:rPr>
        <w:t>Liczb</w:t>
      </w:r>
      <w:r>
        <w:rPr>
          <w:rFonts w:ascii="Arial Narrow" w:eastAsiaTheme="minorHAnsi" w:hAnsi="Arial Narrow" w:cs="Times New Roman"/>
          <w:color w:val="auto"/>
          <w:lang w:eastAsia="en-US"/>
        </w:rPr>
        <w:t>a</w:t>
      </w:r>
      <w:r w:rsidRPr="008D6037">
        <w:rPr>
          <w:rFonts w:ascii="Arial Narrow" w:eastAsiaTheme="minorHAnsi" w:hAnsi="Arial Narrow" w:cs="Times New Roman"/>
          <w:color w:val="auto"/>
          <w:lang w:eastAsia="en-US"/>
        </w:rPr>
        <w:t xml:space="preserve"> mieszkańców w poszczególnych obwodach głosowania przedstawia </w:t>
      </w:r>
      <w:r>
        <w:rPr>
          <w:rFonts w:ascii="Arial Narrow" w:eastAsiaTheme="minorHAnsi" w:hAnsi="Arial Narrow" w:cs="Times New Roman"/>
          <w:color w:val="auto"/>
          <w:lang w:eastAsia="en-US"/>
        </w:rPr>
        <w:t>się następująco:</w:t>
      </w:r>
    </w:p>
    <w:tbl>
      <w:tblPr>
        <w:tblW w:w="8278" w:type="dxa"/>
        <w:jc w:val="center"/>
        <w:tblInd w:w="-1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0"/>
        <w:gridCol w:w="4252"/>
        <w:gridCol w:w="2296"/>
      </w:tblGrid>
      <w:tr w:rsidR="00AA21A2" w:rsidRPr="006E5ECD" w:rsidTr="00AA21A2">
        <w:trPr>
          <w:jc w:val="center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A832C6">
            <w:pPr>
              <w:jc w:val="center"/>
              <w:rPr>
                <w:rFonts w:ascii="Arial Narrow" w:eastAsia="Times New Roman" w:hAnsi="Arial Narrow"/>
                <w:b/>
                <w:bCs/>
                <w:color w:val="auto"/>
              </w:rPr>
            </w:pPr>
            <w:r w:rsidRPr="006E5ECD">
              <w:rPr>
                <w:rFonts w:ascii="Arial Narrow" w:eastAsia="Times New Roman" w:hAnsi="Arial Narrow"/>
                <w:b/>
                <w:bCs/>
                <w:color w:val="auto"/>
              </w:rPr>
              <w:t>Numer obwodu głosowania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A832C6">
            <w:pPr>
              <w:keepNext/>
              <w:spacing w:before="240" w:after="60"/>
              <w:jc w:val="center"/>
              <w:outlineLvl w:val="0"/>
              <w:rPr>
                <w:rFonts w:ascii="Arial Narrow" w:eastAsia="Times New Roman" w:hAnsi="Arial Narrow"/>
                <w:b/>
                <w:bCs/>
                <w:color w:val="auto"/>
                <w:kern w:val="32"/>
              </w:rPr>
            </w:pPr>
            <w:r w:rsidRPr="006E5ECD">
              <w:rPr>
                <w:rFonts w:ascii="Arial Narrow" w:eastAsia="Times New Roman" w:hAnsi="Arial Narrow"/>
                <w:b/>
                <w:bCs/>
                <w:color w:val="auto"/>
                <w:kern w:val="32"/>
              </w:rPr>
              <w:t>Granice obwodu głosowania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A832C6">
            <w:pPr>
              <w:jc w:val="center"/>
              <w:rPr>
                <w:rFonts w:ascii="Arial Narrow" w:eastAsia="Times New Roman" w:hAnsi="Arial Narrow"/>
                <w:b/>
                <w:bCs/>
                <w:color w:val="auto"/>
              </w:rPr>
            </w:pPr>
            <w:r>
              <w:rPr>
                <w:rFonts w:ascii="Arial Narrow" w:eastAsia="Times New Roman" w:hAnsi="Arial Narrow"/>
                <w:b/>
                <w:bCs/>
                <w:color w:val="auto"/>
              </w:rPr>
              <w:t xml:space="preserve">Liczba mieszkańców </w:t>
            </w:r>
            <w:r>
              <w:rPr>
                <w:rFonts w:ascii="Arial Narrow" w:eastAsia="Times New Roman" w:hAnsi="Arial Narrow"/>
                <w:b/>
                <w:bCs/>
                <w:color w:val="auto"/>
              </w:rPr>
              <w:br/>
              <w:t>w obwodzie</w:t>
            </w:r>
          </w:p>
        </w:tc>
      </w:tr>
      <w:tr w:rsidR="00AA21A2" w:rsidRPr="006E5ECD" w:rsidTr="00AA21A2">
        <w:trPr>
          <w:trHeight w:val="851"/>
          <w:jc w:val="center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A832C6">
            <w:pPr>
              <w:jc w:val="center"/>
              <w:rPr>
                <w:rFonts w:ascii="Arial Narrow" w:eastAsia="Times New Roman" w:hAnsi="Arial Narrow"/>
                <w:b/>
                <w:bCs/>
                <w:color w:val="auto"/>
              </w:rPr>
            </w:pPr>
            <w:r w:rsidRPr="006E5ECD">
              <w:rPr>
                <w:rFonts w:ascii="Arial Narrow" w:eastAsia="Times New Roman" w:hAnsi="Arial Narrow"/>
                <w:b/>
                <w:bCs/>
                <w:color w:val="auto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A832C6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 xml:space="preserve">Sołectwa: </w:t>
            </w:r>
            <w:proofErr w:type="spellStart"/>
            <w:r w:rsidRPr="006E5ECD">
              <w:rPr>
                <w:rFonts w:ascii="Arial Narrow" w:eastAsia="Times New Roman" w:hAnsi="Arial Narrow"/>
                <w:color w:val="auto"/>
              </w:rPr>
              <w:t>Błogoszcz</w:t>
            </w:r>
            <w:proofErr w:type="spellEnd"/>
            <w:r w:rsidRPr="006E5ECD">
              <w:rPr>
                <w:rFonts w:ascii="Arial Narrow" w:eastAsia="Times New Roman" w:hAnsi="Arial Narrow"/>
                <w:color w:val="auto"/>
              </w:rPr>
              <w:t xml:space="preserve">, Pruszyn, Pruszynek, </w:t>
            </w:r>
            <w:r w:rsidRPr="006E5ECD">
              <w:rPr>
                <w:rFonts w:ascii="Arial Narrow" w:eastAsia="Times New Roman" w:hAnsi="Arial Narrow"/>
                <w:color w:val="auto"/>
              </w:rPr>
              <w:br/>
              <w:t>Pruszyn-Pieńki, Wólka Leśna.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A832C6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>
              <w:rPr>
                <w:rFonts w:ascii="Arial Narrow" w:eastAsia="Times New Roman" w:hAnsi="Arial Narrow"/>
                <w:color w:val="auto"/>
              </w:rPr>
              <w:t>1390</w:t>
            </w:r>
          </w:p>
        </w:tc>
      </w:tr>
      <w:tr w:rsidR="00AA21A2" w:rsidRPr="006E5ECD" w:rsidTr="00AA21A2">
        <w:trPr>
          <w:trHeight w:val="851"/>
          <w:jc w:val="center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A832C6">
            <w:pPr>
              <w:jc w:val="center"/>
              <w:rPr>
                <w:rFonts w:ascii="Arial Narrow" w:eastAsia="Times New Roman" w:hAnsi="Arial Narrow"/>
                <w:b/>
                <w:bCs/>
                <w:color w:val="auto"/>
              </w:rPr>
            </w:pPr>
            <w:r w:rsidRPr="006E5ECD">
              <w:rPr>
                <w:rFonts w:ascii="Arial Narrow" w:eastAsia="Times New Roman" w:hAnsi="Arial Narrow"/>
                <w:b/>
                <w:bCs/>
                <w:color w:val="auto"/>
              </w:rPr>
              <w:t>2</w:t>
            </w:r>
          </w:p>
          <w:p w:rsidR="00AA21A2" w:rsidRPr="006E5ECD" w:rsidRDefault="00AA21A2" w:rsidP="00A832C6">
            <w:pPr>
              <w:jc w:val="center"/>
              <w:rPr>
                <w:rFonts w:ascii="Arial Narrow" w:eastAsia="Times New Roman" w:hAnsi="Arial Narrow"/>
                <w:b/>
                <w:bCs/>
                <w:color w:val="auto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A832C6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 xml:space="preserve">Sołectwa: Biel, Grubale, </w:t>
            </w:r>
            <w:r w:rsidRPr="006E5ECD">
              <w:rPr>
                <w:rFonts w:ascii="Arial Narrow" w:eastAsia="Times New Roman" w:hAnsi="Arial Narrow"/>
                <w:color w:val="auto"/>
              </w:rPr>
              <w:br/>
              <w:t xml:space="preserve">Osiny, Pustki, Stok Lacki, </w:t>
            </w:r>
            <w:r w:rsidRPr="006E5ECD">
              <w:rPr>
                <w:rFonts w:ascii="Arial Narrow" w:eastAsia="Times New Roman" w:hAnsi="Arial Narrow"/>
                <w:color w:val="auto"/>
              </w:rPr>
              <w:br/>
              <w:t>Joachimów, Stok Lacki-Folwark.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A832C6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>
              <w:rPr>
                <w:rFonts w:ascii="Arial Narrow" w:eastAsia="Times New Roman" w:hAnsi="Arial Narrow"/>
                <w:color w:val="auto"/>
              </w:rPr>
              <w:t>2566</w:t>
            </w:r>
          </w:p>
        </w:tc>
      </w:tr>
      <w:tr w:rsidR="00AA21A2" w:rsidRPr="006E5ECD" w:rsidTr="00AA21A2">
        <w:trPr>
          <w:trHeight w:val="851"/>
          <w:jc w:val="center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A832C6">
            <w:pPr>
              <w:jc w:val="center"/>
              <w:rPr>
                <w:rFonts w:ascii="Arial Narrow" w:eastAsia="Times New Roman" w:hAnsi="Arial Narrow"/>
                <w:b/>
                <w:bCs/>
                <w:color w:val="auto"/>
              </w:rPr>
            </w:pPr>
            <w:r w:rsidRPr="006E5ECD">
              <w:rPr>
                <w:rFonts w:ascii="Arial Narrow" w:eastAsia="Times New Roman" w:hAnsi="Arial Narrow"/>
                <w:b/>
                <w:bCs/>
                <w:color w:val="auto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59322F">
            <w:pPr>
              <w:keepNext/>
              <w:spacing w:before="240" w:after="60"/>
              <w:jc w:val="center"/>
              <w:outlineLvl w:val="1"/>
              <w:rPr>
                <w:rFonts w:ascii="Arial Narrow" w:eastAsia="Times New Roman" w:hAnsi="Arial Narrow"/>
                <w:bCs/>
                <w:iCs/>
                <w:color w:val="auto"/>
              </w:rPr>
            </w:pPr>
            <w:r w:rsidRPr="006E5ECD">
              <w:rPr>
                <w:rFonts w:ascii="Arial Narrow" w:eastAsia="Times New Roman" w:hAnsi="Arial Narrow"/>
                <w:bCs/>
                <w:iCs/>
                <w:color w:val="auto"/>
              </w:rPr>
              <w:t xml:space="preserve">Sołectwa: Białki, </w:t>
            </w:r>
            <w:r w:rsidR="0059322F" w:rsidRPr="006E5ECD">
              <w:rPr>
                <w:rFonts w:ascii="Arial Narrow" w:eastAsia="Times New Roman" w:hAnsi="Arial Narrow"/>
                <w:bCs/>
                <w:iCs/>
                <w:color w:val="auto"/>
              </w:rPr>
              <w:t>Ujrzanów</w:t>
            </w:r>
            <w:r w:rsidRPr="006E5ECD">
              <w:rPr>
                <w:rFonts w:ascii="Arial Narrow" w:eastAsia="Times New Roman" w:hAnsi="Arial Narrow"/>
                <w:bCs/>
                <w:iCs/>
                <w:color w:val="auto"/>
              </w:rPr>
              <w:t xml:space="preserve">, </w:t>
            </w:r>
            <w:r w:rsidR="0059322F" w:rsidRPr="006E5ECD">
              <w:rPr>
                <w:rFonts w:ascii="Arial Narrow" w:eastAsia="Times New Roman" w:hAnsi="Arial Narrow"/>
                <w:bCs/>
                <w:iCs/>
                <w:color w:val="auto"/>
              </w:rPr>
              <w:t>Grabianów</w:t>
            </w:r>
            <w:r w:rsidRPr="006E5ECD">
              <w:rPr>
                <w:rFonts w:ascii="Arial Narrow" w:eastAsia="Times New Roman" w:hAnsi="Arial Narrow"/>
                <w:bCs/>
                <w:iCs/>
                <w:color w:val="auto"/>
              </w:rPr>
              <w:t>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A832C6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>
              <w:rPr>
                <w:rFonts w:ascii="Arial Narrow" w:eastAsia="Times New Roman" w:hAnsi="Arial Narrow"/>
                <w:color w:val="auto"/>
              </w:rPr>
              <w:t>2524</w:t>
            </w:r>
          </w:p>
        </w:tc>
      </w:tr>
      <w:tr w:rsidR="00AA21A2" w:rsidRPr="006E5ECD" w:rsidTr="00AA21A2">
        <w:trPr>
          <w:trHeight w:val="851"/>
          <w:jc w:val="center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A832C6">
            <w:pPr>
              <w:jc w:val="center"/>
              <w:rPr>
                <w:rFonts w:ascii="Arial Narrow" w:eastAsia="Times New Roman" w:hAnsi="Arial Narrow"/>
                <w:b/>
                <w:bCs/>
                <w:color w:val="auto"/>
              </w:rPr>
            </w:pPr>
            <w:r w:rsidRPr="006E5ECD">
              <w:rPr>
                <w:rFonts w:ascii="Arial Narrow" w:eastAsia="Times New Roman" w:hAnsi="Arial Narrow"/>
                <w:b/>
                <w:bCs/>
                <w:color w:val="auto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A832C6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Sołectwa:</w:t>
            </w:r>
            <w:r w:rsidRPr="006E5ECD">
              <w:rPr>
                <w:rFonts w:ascii="Arial Narrow" w:eastAsia="Times New Roman" w:hAnsi="Arial Narrow" w:cs="Times New Roman"/>
                <w:color w:val="auto"/>
              </w:rPr>
              <w:t xml:space="preserve"> </w:t>
            </w:r>
            <w:r w:rsidRPr="006E5ECD">
              <w:rPr>
                <w:rFonts w:ascii="Arial Narrow" w:eastAsia="Times New Roman" w:hAnsi="Arial Narrow"/>
                <w:color w:val="auto"/>
              </w:rPr>
              <w:t>Rakowiec, Wołyńce, Wołyńce-Kolonia, Swoboda, Żelków–Kolonia.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A832C6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>
              <w:rPr>
                <w:rFonts w:ascii="Arial Narrow" w:eastAsia="Times New Roman" w:hAnsi="Arial Narrow"/>
                <w:color w:val="auto"/>
              </w:rPr>
              <w:t>2578</w:t>
            </w:r>
          </w:p>
        </w:tc>
      </w:tr>
      <w:tr w:rsidR="00AA21A2" w:rsidRPr="006E5ECD" w:rsidTr="00AA21A2">
        <w:trPr>
          <w:trHeight w:val="851"/>
          <w:jc w:val="center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A832C6">
            <w:pPr>
              <w:jc w:val="center"/>
              <w:rPr>
                <w:rFonts w:ascii="Arial Narrow" w:eastAsia="Times New Roman" w:hAnsi="Arial Narrow"/>
                <w:b/>
                <w:bCs/>
                <w:color w:val="auto"/>
              </w:rPr>
            </w:pPr>
            <w:r w:rsidRPr="006E5ECD">
              <w:rPr>
                <w:rFonts w:ascii="Arial Narrow" w:eastAsia="Times New Roman" w:hAnsi="Arial Narrow"/>
                <w:b/>
                <w:bCs/>
                <w:color w:val="auto"/>
              </w:rPr>
              <w:t>5</w:t>
            </w:r>
          </w:p>
          <w:p w:rsidR="00AA21A2" w:rsidRPr="006E5ECD" w:rsidRDefault="00AA21A2" w:rsidP="00A832C6">
            <w:pPr>
              <w:jc w:val="center"/>
              <w:rPr>
                <w:rFonts w:ascii="Arial Narrow" w:eastAsia="Times New Roman" w:hAnsi="Arial Narrow"/>
                <w:b/>
                <w:bCs/>
                <w:color w:val="auto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59322F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Sołectwa:</w:t>
            </w:r>
            <w:r>
              <w:rPr>
                <w:rFonts w:ascii="Arial Narrow" w:eastAsia="Times New Roman" w:hAnsi="Arial Narrow"/>
                <w:color w:val="auto"/>
              </w:rPr>
              <w:t xml:space="preserve"> </w:t>
            </w:r>
            <w:r w:rsidRPr="006E5ECD">
              <w:rPr>
                <w:rFonts w:ascii="Arial Narrow" w:eastAsia="Times New Roman" w:hAnsi="Arial Narrow"/>
                <w:color w:val="auto"/>
              </w:rPr>
              <w:t xml:space="preserve">Nowe Iganie, </w:t>
            </w:r>
            <w:r w:rsidR="008B243D">
              <w:rPr>
                <w:rFonts w:ascii="Arial Narrow" w:eastAsia="Times New Roman" w:hAnsi="Arial Narrow"/>
                <w:color w:val="auto"/>
              </w:rPr>
              <w:br/>
              <w:t xml:space="preserve">Stare Iganie, </w:t>
            </w:r>
            <w:r w:rsidRPr="006E5ECD">
              <w:rPr>
                <w:rFonts w:ascii="Arial Narrow" w:eastAsia="Times New Roman" w:hAnsi="Arial Narrow"/>
                <w:color w:val="auto"/>
              </w:rPr>
              <w:t>Stare Opole</w:t>
            </w:r>
            <w:r w:rsidR="0059322F">
              <w:rPr>
                <w:rFonts w:ascii="Arial Narrow" w:eastAsia="Times New Roman" w:hAnsi="Arial Narrow"/>
                <w:color w:val="auto"/>
              </w:rPr>
              <w:t>.</w:t>
            </w:r>
            <w:r w:rsidRPr="006E5ECD">
              <w:rPr>
                <w:rFonts w:ascii="Arial Narrow" w:eastAsia="Times New Roman" w:hAnsi="Arial Narrow"/>
                <w:color w:val="auto"/>
              </w:rPr>
              <w:t xml:space="preserve"> 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A832C6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>
              <w:rPr>
                <w:rFonts w:ascii="Arial Narrow" w:eastAsia="Times New Roman" w:hAnsi="Arial Narrow"/>
                <w:color w:val="auto"/>
              </w:rPr>
              <w:t>2557</w:t>
            </w:r>
          </w:p>
        </w:tc>
      </w:tr>
      <w:tr w:rsidR="00AA21A2" w:rsidRPr="006E5ECD" w:rsidTr="00AA21A2">
        <w:trPr>
          <w:trHeight w:val="851"/>
          <w:jc w:val="center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A832C6">
            <w:pPr>
              <w:jc w:val="center"/>
              <w:rPr>
                <w:rFonts w:ascii="Arial Narrow" w:eastAsia="Times New Roman" w:hAnsi="Arial Narrow"/>
                <w:b/>
                <w:bCs/>
                <w:color w:val="auto"/>
              </w:rPr>
            </w:pPr>
            <w:r w:rsidRPr="006E5ECD">
              <w:rPr>
                <w:rFonts w:ascii="Arial Narrow" w:eastAsia="Times New Roman" w:hAnsi="Arial Narrow"/>
                <w:b/>
                <w:bCs/>
                <w:color w:val="auto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6E2D9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Sołectwa:</w:t>
            </w:r>
            <w:r>
              <w:rPr>
                <w:rFonts w:ascii="Arial Narrow" w:eastAsia="Times New Roman" w:hAnsi="Arial Narrow"/>
                <w:color w:val="auto"/>
              </w:rPr>
              <w:t xml:space="preserve"> </w:t>
            </w:r>
            <w:r w:rsidR="0059322F">
              <w:rPr>
                <w:rFonts w:ascii="Arial Narrow" w:eastAsia="Times New Roman" w:hAnsi="Arial Narrow"/>
                <w:color w:val="auto"/>
              </w:rPr>
              <w:t>Nowe Opole, Opole-</w:t>
            </w:r>
            <w:r w:rsidRPr="006E5ECD">
              <w:rPr>
                <w:rFonts w:ascii="Arial Narrow" w:eastAsia="Times New Roman" w:hAnsi="Arial Narrow"/>
                <w:color w:val="auto"/>
              </w:rPr>
              <w:t>Świerczyna.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A832C6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>
              <w:rPr>
                <w:rFonts w:ascii="Arial Narrow" w:eastAsia="Times New Roman" w:hAnsi="Arial Narrow"/>
                <w:color w:val="auto"/>
              </w:rPr>
              <w:t>988</w:t>
            </w:r>
          </w:p>
        </w:tc>
      </w:tr>
      <w:tr w:rsidR="00AA21A2" w:rsidRPr="006E5ECD" w:rsidTr="00AA21A2">
        <w:trPr>
          <w:trHeight w:val="851"/>
          <w:jc w:val="center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A832C6">
            <w:pPr>
              <w:jc w:val="center"/>
              <w:rPr>
                <w:rFonts w:ascii="Arial Narrow" w:eastAsia="Times New Roman" w:hAnsi="Arial Narrow"/>
                <w:b/>
                <w:bCs/>
                <w:color w:val="auto"/>
              </w:rPr>
            </w:pPr>
            <w:r w:rsidRPr="006E5ECD">
              <w:rPr>
                <w:rFonts w:ascii="Arial Narrow" w:eastAsia="Times New Roman" w:hAnsi="Arial Narrow"/>
                <w:b/>
                <w:bCs/>
                <w:color w:val="auto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A832C6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Sołectwa:</w:t>
            </w:r>
            <w:r>
              <w:rPr>
                <w:rFonts w:ascii="Arial Narrow" w:eastAsia="Times New Roman" w:hAnsi="Arial Narrow"/>
                <w:color w:val="auto"/>
              </w:rPr>
              <w:t xml:space="preserve"> </w:t>
            </w:r>
            <w:r w:rsidRPr="006E5ECD">
              <w:rPr>
                <w:rFonts w:ascii="Arial Narrow" w:eastAsia="Times New Roman" w:hAnsi="Arial Narrow"/>
                <w:color w:val="auto"/>
              </w:rPr>
              <w:t>Chodów, Żytnia, Purzec, Strzała.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A832C6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>
              <w:rPr>
                <w:rFonts w:ascii="Arial Narrow" w:eastAsia="Times New Roman" w:hAnsi="Arial Narrow"/>
                <w:color w:val="auto"/>
              </w:rPr>
              <w:t>2599</w:t>
            </w:r>
          </w:p>
        </w:tc>
      </w:tr>
      <w:tr w:rsidR="00AA21A2" w:rsidRPr="006E5ECD" w:rsidTr="00AA21A2">
        <w:trPr>
          <w:trHeight w:val="851"/>
          <w:jc w:val="center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A832C6">
            <w:pPr>
              <w:jc w:val="center"/>
              <w:rPr>
                <w:rFonts w:ascii="Arial Narrow" w:eastAsia="Times New Roman" w:hAnsi="Arial Narrow"/>
                <w:b/>
                <w:bCs/>
                <w:color w:val="auto"/>
              </w:rPr>
            </w:pPr>
            <w:r w:rsidRPr="006E5ECD">
              <w:rPr>
                <w:rFonts w:ascii="Arial Narrow" w:eastAsia="Times New Roman" w:hAnsi="Arial Narrow"/>
                <w:b/>
                <w:bCs/>
                <w:color w:val="auto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A832C6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Sołectwa:</w:t>
            </w:r>
            <w:r>
              <w:rPr>
                <w:rFonts w:ascii="Arial Narrow" w:eastAsia="Times New Roman" w:hAnsi="Arial Narrow"/>
                <w:color w:val="auto"/>
              </w:rPr>
              <w:t xml:space="preserve"> </w:t>
            </w:r>
            <w:r w:rsidRPr="006E5ECD">
              <w:rPr>
                <w:rFonts w:ascii="Arial Narrow" w:eastAsia="Times New Roman" w:hAnsi="Arial Narrow"/>
                <w:color w:val="auto"/>
              </w:rPr>
              <w:t>Golice, Golice-Kolonia,</w:t>
            </w:r>
            <w:r w:rsidR="008B243D">
              <w:rPr>
                <w:rFonts w:ascii="Arial Narrow" w:eastAsia="Times New Roman" w:hAnsi="Arial Narrow"/>
                <w:color w:val="auto"/>
              </w:rPr>
              <w:t xml:space="preserve"> Jagodnia, Topórek, Żabokliki,  </w:t>
            </w:r>
            <w:r w:rsidRPr="006E5ECD">
              <w:rPr>
                <w:rFonts w:ascii="Arial Narrow" w:eastAsia="Times New Roman" w:hAnsi="Arial Narrow"/>
                <w:color w:val="auto"/>
              </w:rPr>
              <w:t>Żabokliki-Kolonia.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1A2" w:rsidRPr="006E5ECD" w:rsidRDefault="00AA21A2" w:rsidP="00A41602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>
              <w:rPr>
                <w:rFonts w:ascii="Arial Narrow" w:eastAsia="Times New Roman" w:hAnsi="Arial Narrow"/>
                <w:color w:val="auto"/>
              </w:rPr>
              <w:t>18</w:t>
            </w:r>
            <w:r w:rsidR="00A41602">
              <w:rPr>
                <w:rFonts w:ascii="Arial Narrow" w:eastAsia="Times New Roman" w:hAnsi="Arial Narrow"/>
                <w:color w:val="auto"/>
              </w:rPr>
              <w:t>13</w:t>
            </w:r>
          </w:p>
        </w:tc>
      </w:tr>
    </w:tbl>
    <w:p w:rsidR="00AA21A2" w:rsidRPr="008D6037" w:rsidRDefault="00AA21A2" w:rsidP="00AA21A2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Times New Roman"/>
          <w:color w:val="auto"/>
          <w:lang w:eastAsia="en-US"/>
        </w:rPr>
      </w:pPr>
    </w:p>
    <w:p w:rsidR="00527DF3" w:rsidRDefault="00AA21A2" w:rsidP="008B243D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Times New Roman"/>
          <w:color w:val="auto"/>
          <w:lang w:eastAsia="en-US"/>
        </w:rPr>
      </w:pPr>
      <w:r>
        <w:rPr>
          <w:rFonts w:ascii="Arial Narrow" w:eastAsiaTheme="minorHAnsi" w:hAnsi="Arial Narrow" w:cs="Times New Roman"/>
          <w:color w:val="auto"/>
          <w:lang w:eastAsia="en-US"/>
        </w:rPr>
        <w:t xml:space="preserve">Dokonując podziału </w:t>
      </w:r>
      <w:r w:rsidR="00280982">
        <w:rPr>
          <w:rFonts w:ascii="Arial Narrow" w:eastAsiaTheme="minorHAnsi" w:hAnsi="Arial Narrow" w:cs="Times New Roman"/>
          <w:color w:val="auto"/>
          <w:lang w:eastAsia="en-US"/>
        </w:rPr>
        <w:t xml:space="preserve">na obwody kierowano się zasadą </w:t>
      </w:r>
      <w:r w:rsidR="00280982" w:rsidRPr="008D6037">
        <w:rPr>
          <w:rFonts w:ascii="Arial Narrow" w:eastAsiaTheme="minorHAnsi" w:hAnsi="Arial Narrow" w:cs="Times New Roman"/>
          <w:color w:val="auto"/>
          <w:lang w:eastAsia="en-US"/>
        </w:rPr>
        <w:t>zachowania</w:t>
      </w:r>
      <w:r w:rsidR="00280982">
        <w:rPr>
          <w:rFonts w:ascii="Arial Narrow" w:eastAsiaTheme="minorHAnsi" w:hAnsi="Arial Narrow" w:cs="Times New Roman"/>
          <w:color w:val="auto"/>
          <w:lang w:eastAsia="en-US"/>
        </w:rPr>
        <w:t xml:space="preserve"> </w:t>
      </w:r>
      <w:r w:rsidR="00280982" w:rsidRPr="008D6037">
        <w:rPr>
          <w:rFonts w:ascii="Arial Narrow" w:eastAsiaTheme="minorHAnsi" w:hAnsi="Arial Narrow" w:cs="Times New Roman"/>
          <w:color w:val="auto"/>
          <w:lang w:eastAsia="en-US"/>
        </w:rPr>
        <w:t>dotychczasowych granic obwodów</w:t>
      </w:r>
      <w:r>
        <w:rPr>
          <w:rFonts w:ascii="Arial Narrow" w:eastAsiaTheme="minorHAnsi" w:hAnsi="Arial Narrow" w:cs="Times New Roman"/>
          <w:color w:val="auto"/>
          <w:lang w:eastAsia="en-US"/>
        </w:rPr>
        <w:t xml:space="preserve"> </w:t>
      </w:r>
      <w:r>
        <w:rPr>
          <w:rFonts w:ascii="Arial Narrow" w:eastAsiaTheme="minorHAnsi" w:hAnsi="Arial Narrow" w:cs="Times New Roman"/>
          <w:color w:val="auto"/>
          <w:lang w:eastAsia="en-US"/>
        </w:rPr>
        <w:br/>
        <w:t>i siedzib obwodowych komisji</w:t>
      </w:r>
      <w:r w:rsidR="00280982">
        <w:rPr>
          <w:rFonts w:ascii="Arial Narrow" w:eastAsiaTheme="minorHAnsi" w:hAnsi="Arial Narrow" w:cs="Times New Roman"/>
          <w:color w:val="auto"/>
          <w:lang w:eastAsia="en-US"/>
        </w:rPr>
        <w:t xml:space="preserve"> </w:t>
      </w:r>
      <w:r>
        <w:rPr>
          <w:rFonts w:ascii="Arial Narrow" w:eastAsiaTheme="minorHAnsi" w:hAnsi="Arial Narrow" w:cs="Times New Roman"/>
          <w:color w:val="auto"/>
          <w:lang w:eastAsia="en-US"/>
        </w:rPr>
        <w:t xml:space="preserve">wyborczych a także </w:t>
      </w:r>
      <w:r w:rsidR="00280982">
        <w:rPr>
          <w:rFonts w:ascii="Arial Narrow" w:eastAsiaTheme="minorHAnsi" w:hAnsi="Arial Narrow" w:cs="Times New Roman"/>
          <w:color w:val="auto"/>
          <w:lang w:eastAsia="en-US"/>
        </w:rPr>
        <w:t xml:space="preserve">pozostawiono tę samą liczbę </w:t>
      </w:r>
      <w:r w:rsidR="00280982" w:rsidRPr="008D6037">
        <w:rPr>
          <w:rFonts w:ascii="Arial Narrow" w:eastAsiaTheme="minorHAnsi" w:hAnsi="Arial Narrow" w:cs="Times New Roman"/>
          <w:color w:val="auto"/>
          <w:lang w:eastAsia="en-US"/>
        </w:rPr>
        <w:t xml:space="preserve">obwodów głosowania. </w:t>
      </w:r>
      <w:r>
        <w:rPr>
          <w:rFonts w:ascii="Arial Narrow" w:eastAsiaTheme="minorHAnsi" w:hAnsi="Arial Narrow" w:cs="Times New Roman"/>
          <w:color w:val="auto"/>
          <w:lang w:eastAsia="en-US"/>
        </w:rPr>
        <w:t>Jednocześnie z</w:t>
      </w:r>
      <w:r w:rsidR="00280982">
        <w:rPr>
          <w:rFonts w:ascii="Arial Narrow" w:eastAsiaTheme="minorHAnsi" w:hAnsi="Arial Narrow" w:cs="Times New Roman"/>
          <w:color w:val="auto"/>
          <w:lang w:eastAsia="en-US"/>
        </w:rPr>
        <w:t>akładano</w:t>
      </w:r>
      <w:r w:rsidR="00527DF3" w:rsidRPr="00527DF3">
        <w:rPr>
          <w:rFonts w:ascii="Arial Narrow" w:eastAsiaTheme="minorHAnsi" w:hAnsi="Arial Narrow" w:cs="Times New Roman"/>
          <w:color w:val="auto"/>
          <w:lang w:eastAsia="en-US"/>
        </w:rPr>
        <w:t xml:space="preserve">, </w:t>
      </w:r>
      <w:r w:rsidR="00527DF3" w:rsidRPr="00527DF3">
        <w:rPr>
          <w:rFonts w:ascii="Arial Narrow" w:eastAsiaTheme="minorHAnsi" w:hAnsi="Arial Narrow" w:cs="TimesNewRoman"/>
          <w:color w:val="auto"/>
          <w:lang w:eastAsia="en-US"/>
        </w:rPr>
        <w:t>ż</w:t>
      </w:r>
      <w:r w:rsidR="00741E81">
        <w:rPr>
          <w:rFonts w:ascii="Arial Narrow" w:eastAsiaTheme="minorHAnsi" w:hAnsi="Arial Narrow" w:cs="Times New Roman"/>
          <w:color w:val="auto"/>
          <w:lang w:eastAsia="en-US"/>
        </w:rPr>
        <w:t xml:space="preserve">e obwód głosowania </w:t>
      </w:r>
      <w:r w:rsidR="00527DF3" w:rsidRPr="00527DF3">
        <w:rPr>
          <w:rFonts w:ascii="Arial Narrow" w:eastAsiaTheme="minorHAnsi" w:hAnsi="Arial Narrow" w:cs="Times New Roman"/>
          <w:color w:val="auto"/>
          <w:lang w:eastAsia="en-US"/>
        </w:rPr>
        <w:t>obejmuje swoimi granicami cały okr</w:t>
      </w:r>
      <w:r w:rsidR="00527DF3" w:rsidRPr="00527DF3">
        <w:rPr>
          <w:rFonts w:ascii="Arial Narrow" w:eastAsiaTheme="minorHAnsi" w:hAnsi="Arial Narrow" w:cs="TimesNewRoman"/>
          <w:color w:val="auto"/>
          <w:lang w:eastAsia="en-US"/>
        </w:rPr>
        <w:t>ę</w:t>
      </w:r>
      <w:r w:rsidR="00527DF3" w:rsidRPr="00527DF3">
        <w:rPr>
          <w:rFonts w:ascii="Arial Narrow" w:eastAsiaTheme="minorHAnsi" w:hAnsi="Arial Narrow" w:cs="Times New Roman"/>
          <w:color w:val="auto"/>
          <w:lang w:eastAsia="en-US"/>
        </w:rPr>
        <w:t>g wyborczy przy jednoczesnym zało</w:t>
      </w:r>
      <w:r w:rsidR="00527DF3" w:rsidRPr="00527DF3">
        <w:rPr>
          <w:rFonts w:ascii="Arial Narrow" w:eastAsiaTheme="minorHAnsi" w:hAnsi="Arial Narrow" w:cs="TimesNewRoman"/>
          <w:color w:val="auto"/>
          <w:lang w:eastAsia="en-US"/>
        </w:rPr>
        <w:t>ż</w:t>
      </w:r>
      <w:r w:rsidR="00741E81">
        <w:rPr>
          <w:rFonts w:ascii="Arial Narrow" w:eastAsiaTheme="minorHAnsi" w:hAnsi="Arial Narrow" w:cs="Times New Roman"/>
          <w:color w:val="auto"/>
          <w:lang w:eastAsia="en-US"/>
        </w:rPr>
        <w:t xml:space="preserve">eniu minimalnej </w:t>
      </w:r>
      <w:r w:rsidR="00527DF3" w:rsidRPr="00527DF3">
        <w:rPr>
          <w:rFonts w:ascii="Arial Narrow" w:eastAsiaTheme="minorHAnsi" w:hAnsi="Arial Narrow" w:cs="Times New Roman"/>
          <w:color w:val="auto"/>
          <w:lang w:eastAsia="en-US"/>
        </w:rPr>
        <w:t>liczby okr</w:t>
      </w:r>
      <w:r w:rsidR="00527DF3" w:rsidRPr="00527DF3">
        <w:rPr>
          <w:rFonts w:ascii="Arial Narrow" w:eastAsiaTheme="minorHAnsi" w:hAnsi="Arial Narrow" w:cs="TimesNewRoman"/>
          <w:color w:val="auto"/>
          <w:lang w:eastAsia="en-US"/>
        </w:rPr>
        <w:t>ę</w:t>
      </w:r>
      <w:r w:rsidR="00527DF3" w:rsidRPr="00527DF3">
        <w:rPr>
          <w:rFonts w:ascii="Arial Narrow" w:eastAsiaTheme="minorHAnsi" w:hAnsi="Arial Narrow" w:cs="Times New Roman"/>
          <w:color w:val="auto"/>
          <w:lang w:eastAsia="en-US"/>
        </w:rPr>
        <w:t>gów wyborczych w ramach obwodu głosowania.</w:t>
      </w:r>
      <w:r w:rsidR="006E5ECD">
        <w:rPr>
          <w:rFonts w:ascii="Arial Narrow" w:eastAsiaTheme="minorHAnsi" w:hAnsi="Arial Narrow" w:cs="Times New Roman"/>
          <w:color w:val="auto"/>
          <w:lang w:eastAsia="en-US"/>
        </w:rPr>
        <w:t xml:space="preserve"> </w:t>
      </w:r>
      <w:r w:rsidR="006E5ECD" w:rsidRPr="006E5ECD">
        <w:rPr>
          <w:rFonts w:ascii="Arial Narrow" w:eastAsiaTheme="minorHAnsi" w:hAnsi="Arial Narrow" w:cs="Times New Roman"/>
          <w:color w:val="auto"/>
          <w:lang w:eastAsia="en-US"/>
        </w:rPr>
        <w:t>Relacje mi</w:t>
      </w:r>
      <w:r w:rsidR="006E5ECD" w:rsidRPr="006E5ECD">
        <w:rPr>
          <w:rFonts w:ascii="Arial Narrow" w:eastAsiaTheme="minorHAnsi" w:hAnsi="Arial Narrow" w:cs="TimesNewRoman"/>
          <w:color w:val="auto"/>
          <w:lang w:eastAsia="en-US"/>
        </w:rPr>
        <w:t>ę</w:t>
      </w:r>
      <w:r w:rsidR="006E5ECD" w:rsidRPr="006E5ECD">
        <w:rPr>
          <w:rFonts w:ascii="Arial Narrow" w:eastAsiaTheme="minorHAnsi" w:hAnsi="Arial Narrow" w:cs="Times New Roman"/>
          <w:color w:val="auto"/>
          <w:lang w:eastAsia="en-US"/>
        </w:rPr>
        <w:t>dzy obwodami głosowania a okr</w:t>
      </w:r>
      <w:r w:rsidR="006E5ECD" w:rsidRPr="006E5ECD">
        <w:rPr>
          <w:rFonts w:ascii="Arial Narrow" w:eastAsiaTheme="minorHAnsi" w:hAnsi="Arial Narrow" w:cs="TimesNewRoman"/>
          <w:color w:val="auto"/>
          <w:lang w:eastAsia="en-US"/>
        </w:rPr>
        <w:t>ę</w:t>
      </w:r>
      <w:r w:rsidR="006E5ECD" w:rsidRPr="006E5ECD">
        <w:rPr>
          <w:rFonts w:ascii="Arial Narrow" w:eastAsiaTheme="minorHAnsi" w:hAnsi="Arial Narrow" w:cs="Times New Roman"/>
          <w:color w:val="auto"/>
          <w:lang w:eastAsia="en-US"/>
        </w:rPr>
        <w:t>gami wyborczymi przedstawia si</w:t>
      </w:r>
      <w:r w:rsidR="006E5ECD">
        <w:rPr>
          <w:rFonts w:ascii="Arial Narrow" w:eastAsiaTheme="minorHAnsi" w:hAnsi="Arial Narrow" w:cs="TimesNewRoman"/>
          <w:color w:val="auto"/>
          <w:lang w:eastAsia="en-US"/>
        </w:rPr>
        <w:t xml:space="preserve">ę </w:t>
      </w:r>
      <w:r w:rsidR="006E5ECD" w:rsidRPr="006E5ECD">
        <w:rPr>
          <w:rFonts w:ascii="Arial Narrow" w:eastAsiaTheme="minorHAnsi" w:hAnsi="Arial Narrow" w:cs="Times New Roman"/>
          <w:color w:val="auto"/>
          <w:lang w:eastAsia="en-US"/>
        </w:rPr>
        <w:t>nast</w:t>
      </w:r>
      <w:r w:rsidR="006E5ECD" w:rsidRPr="006E5ECD">
        <w:rPr>
          <w:rFonts w:ascii="Arial Narrow" w:eastAsiaTheme="minorHAnsi" w:hAnsi="Arial Narrow" w:cs="TimesNewRoman"/>
          <w:color w:val="auto"/>
          <w:lang w:eastAsia="en-US"/>
        </w:rPr>
        <w:t>ę</w:t>
      </w:r>
      <w:r w:rsidR="006E5ECD" w:rsidRPr="006E5ECD">
        <w:rPr>
          <w:rFonts w:ascii="Arial Narrow" w:eastAsiaTheme="minorHAnsi" w:hAnsi="Arial Narrow" w:cs="Times New Roman"/>
          <w:color w:val="auto"/>
          <w:lang w:eastAsia="en-US"/>
        </w:rPr>
        <w:t>puj</w:t>
      </w:r>
      <w:r w:rsidR="006E5ECD" w:rsidRPr="006E5ECD">
        <w:rPr>
          <w:rFonts w:ascii="Arial Narrow" w:eastAsiaTheme="minorHAnsi" w:hAnsi="Arial Narrow" w:cs="TimesNewRoman"/>
          <w:color w:val="auto"/>
          <w:lang w:eastAsia="en-US"/>
        </w:rPr>
        <w:t>ą</w:t>
      </w:r>
      <w:r w:rsidR="006E5ECD" w:rsidRPr="006E5ECD">
        <w:rPr>
          <w:rFonts w:ascii="Arial Narrow" w:eastAsiaTheme="minorHAnsi" w:hAnsi="Arial Narrow" w:cs="Times New Roman"/>
          <w:color w:val="auto"/>
          <w:lang w:eastAsia="en-US"/>
        </w:rPr>
        <w:t>co:</w:t>
      </w:r>
    </w:p>
    <w:tbl>
      <w:tblPr>
        <w:tblW w:w="9457" w:type="dxa"/>
        <w:jc w:val="center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7"/>
        <w:gridCol w:w="2907"/>
        <w:gridCol w:w="3472"/>
        <w:gridCol w:w="1751"/>
      </w:tblGrid>
      <w:tr w:rsidR="006E5ECD" w:rsidRPr="006E5ECD" w:rsidTr="008B243D">
        <w:trPr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b/>
                <w:bCs/>
                <w:color w:val="auto"/>
              </w:rPr>
            </w:pPr>
            <w:r w:rsidRPr="006E5ECD">
              <w:rPr>
                <w:rFonts w:ascii="Arial Narrow" w:eastAsia="Times New Roman" w:hAnsi="Arial Narrow"/>
                <w:b/>
                <w:bCs/>
                <w:color w:val="auto"/>
              </w:rPr>
              <w:t>Numer obwodu głosowania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keepNext/>
              <w:spacing w:before="240" w:after="60"/>
              <w:jc w:val="center"/>
              <w:outlineLvl w:val="0"/>
              <w:rPr>
                <w:rFonts w:ascii="Arial Narrow" w:eastAsia="Times New Roman" w:hAnsi="Arial Narrow"/>
                <w:b/>
                <w:bCs/>
                <w:color w:val="auto"/>
                <w:kern w:val="32"/>
              </w:rPr>
            </w:pPr>
            <w:r w:rsidRPr="006E5ECD">
              <w:rPr>
                <w:rFonts w:ascii="Arial Narrow" w:eastAsia="Times New Roman" w:hAnsi="Arial Narrow"/>
                <w:b/>
                <w:bCs/>
                <w:color w:val="auto"/>
                <w:kern w:val="32"/>
              </w:rPr>
              <w:t>Granice obwodu głosowania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b/>
                <w:bCs/>
                <w:color w:val="auto"/>
              </w:rPr>
            </w:pPr>
            <w:r w:rsidRPr="006E5ECD">
              <w:rPr>
                <w:rFonts w:ascii="Arial Narrow" w:eastAsia="Times New Roman" w:hAnsi="Arial Narrow"/>
                <w:b/>
                <w:bCs/>
                <w:color w:val="auto"/>
              </w:rPr>
              <w:t>Siedziba obwodowej komisji wyborczej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b/>
                <w:bCs/>
                <w:color w:val="auto"/>
              </w:rPr>
            </w:pPr>
            <w:r w:rsidRPr="006E5ECD">
              <w:rPr>
                <w:rFonts w:ascii="Arial Narrow" w:eastAsia="Times New Roman" w:hAnsi="Arial Narrow"/>
                <w:b/>
                <w:bCs/>
                <w:color w:val="auto"/>
              </w:rPr>
              <w:t xml:space="preserve">Numer okręgu wyborczego </w:t>
            </w:r>
            <w:r w:rsidRPr="006E5ECD">
              <w:rPr>
                <w:rFonts w:ascii="Arial Narrow" w:eastAsia="Times New Roman" w:hAnsi="Arial Narrow"/>
                <w:b/>
                <w:bCs/>
                <w:color w:val="auto"/>
              </w:rPr>
              <w:br/>
              <w:t xml:space="preserve">w  wyborach </w:t>
            </w:r>
            <w:r>
              <w:rPr>
                <w:rFonts w:ascii="Arial Narrow" w:eastAsia="Times New Roman" w:hAnsi="Arial Narrow"/>
                <w:b/>
                <w:bCs/>
                <w:color w:val="auto"/>
              </w:rPr>
              <w:br/>
            </w:r>
            <w:r w:rsidRPr="006E5ECD">
              <w:rPr>
                <w:rFonts w:ascii="Arial Narrow" w:eastAsia="Times New Roman" w:hAnsi="Arial Narrow"/>
                <w:b/>
                <w:bCs/>
                <w:color w:val="auto"/>
              </w:rPr>
              <w:t>do rady gminy</w:t>
            </w:r>
          </w:p>
        </w:tc>
      </w:tr>
      <w:tr w:rsidR="006E5ECD" w:rsidRPr="006E5ECD" w:rsidTr="008B243D">
        <w:trPr>
          <w:trHeight w:val="851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b/>
                <w:bCs/>
                <w:color w:val="auto"/>
              </w:rPr>
            </w:pPr>
            <w:r w:rsidRPr="006E5ECD">
              <w:rPr>
                <w:rFonts w:ascii="Arial Narrow" w:eastAsia="Times New Roman" w:hAnsi="Arial Narrow"/>
                <w:b/>
                <w:bCs/>
                <w:color w:val="auto"/>
              </w:rPr>
              <w:t>1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 xml:space="preserve">Sołectwa: </w:t>
            </w:r>
            <w:proofErr w:type="spellStart"/>
            <w:r w:rsidR="008B243D">
              <w:rPr>
                <w:rFonts w:ascii="Arial Narrow" w:eastAsia="Times New Roman" w:hAnsi="Arial Narrow"/>
                <w:color w:val="auto"/>
              </w:rPr>
              <w:t>Błogoszcz</w:t>
            </w:r>
            <w:proofErr w:type="spellEnd"/>
            <w:r w:rsidR="008B243D">
              <w:rPr>
                <w:rFonts w:ascii="Arial Narrow" w:eastAsia="Times New Roman" w:hAnsi="Arial Narrow"/>
                <w:color w:val="auto"/>
              </w:rPr>
              <w:t xml:space="preserve">, Pruszyn, Pruszynek, </w:t>
            </w:r>
            <w:r w:rsidRPr="006E5ECD">
              <w:rPr>
                <w:rFonts w:ascii="Arial Narrow" w:eastAsia="Times New Roman" w:hAnsi="Arial Narrow"/>
                <w:color w:val="auto"/>
              </w:rPr>
              <w:t>Pruszyn-Pieńki, Wólka Leśna.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Zespół Oświatowy w Pruszynie</w:t>
            </w:r>
          </w:p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Pruszyn 29, 08-110 Siedlce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1</w:t>
            </w:r>
          </w:p>
        </w:tc>
      </w:tr>
      <w:tr w:rsidR="006E5ECD" w:rsidRPr="006E5ECD" w:rsidTr="008B243D">
        <w:trPr>
          <w:trHeight w:val="851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b/>
                <w:bCs/>
                <w:color w:val="auto"/>
              </w:rPr>
            </w:pPr>
            <w:r w:rsidRPr="006E5ECD">
              <w:rPr>
                <w:rFonts w:ascii="Arial Narrow" w:eastAsia="Times New Roman" w:hAnsi="Arial Narrow"/>
                <w:b/>
                <w:bCs/>
                <w:color w:val="auto"/>
              </w:rPr>
              <w:t>2</w:t>
            </w:r>
          </w:p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b/>
                <w:bCs/>
                <w:color w:val="auto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 xml:space="preserve">Sołectwa: Biel, Grubale, </w:t>
            </w:r>
            <w:r w:rsidRPr="006E5ECD">
              <w:rPr>
                <w:rFonts w:ascii="Arial Narrow" w:eastAsia="Times New Roman" w:hAnsi="Arial Narrow"/>
                <w:color w:val="auto"/>
              </w:rPr>
              <w:br/>
              <w:t xml:space="preserve">Osiny, Pustki, Stok Lacki, </w:t>
            </w:r>
            <w:r w:rsidRPr="006E5ECD">
              <w:rPr>
                <w:rFonts w:ascii="Arial Narrow" w:eastAsia="Times New Roman" w:hAnsi="Arial Narrow"/>
                <w:color w:val="auto"/>
              </w:rPr>
              <w:br/>
              <w:t xml:space="preserve">Joachimów, </w:t>
            </w:r>
            <w:r w:rsidR="008B243D">
              <w:rPr>
                <w:rFonts w:ascii="Arial Narrow" w:eastAsia="Times New Roman" w:hAnsi="Arial Narrow"/>
                <w:color w:val="auto"/>
              </w:rPr>
              <w:br/>
            </w:r>
            <w:r w:rsidRPr="006E5ECD">
              <w:rPr>
                <w:rFonts w:ascii="Arial Narrow" w:eastAsia="Times New Roman" w:hAnsi="Arial Narrow"/>
                <w:color w:val="auto"/>
              </w:rPr>
              <w:t>Stok Lacki-Folwark.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Zespół Oświatowy w Stoku Lackim</w:t>
            </w:r>
          </w:p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 xml:space="preserve">Stok Lacki, ul. Siedlecka 135, </w:t>
            </w:r>
            <w:r w:rsidRPr="006E5ECD">
              <w:rPr>
                <w:rFonts w:ascii="Arial Narrow" w:eastAsia="Times New Roman" w:hAnsi="Arial Narrow"/>
                <w:color w:val="auto"/>
              </w:rPr>
              <w:br/>
              <w:t>08-110 Siedlce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2, 3</w:t>
            </w:r>
          </w:p>
        </w:tc>
      </w:tr>
      <w:tr w:rsidR="006E5ECD" w:rsidRPr="006E5ECD" w:rsidTr="008B243D">
        <w:trPr>
          <w:trHeight w:val="851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b/>
                <w:bCs/>
                <w:color w:val="auto"/>
              </w:rPr>
            </w:pPr>
            <w:r w:rsidRPr="006E5ECD">
              <w:rPr>
                <w:rFonts w:ascii="Arial Narrow" w:eastAsia="Times New Roman" w:hAnsi="Arial Narrow"/>
                <w:b/>
                <w:bCs/>
                <w:color w:val="auto"/>
              </w:rPr>
              <w:t>3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59322F">
            <w:pPr>
              <w:keepNext/>
              <w:spacing w:before="240" w:after="60"/>
              <w:jc w:val="center"/>
              <w:outlineLvl w:val="1"/>
              <w:rPr>
                <w:rFonts w:ascii="Arial Narrow" w:eastAsia="Times New Roman" w:hAnsi="Arial Narrow"/>
                <w:bCs/>
                <w:iCs/>
                <w:color w:val="auto"/>
              </w:rPr>
            </w:pPr>
            <w:r w:rsidRPr="006E5ECD">
              <w:rPr>
                <w:rFonts w:ascii="Arial Narrow" w:eastAsia="Times New Roman" w:hAnsi="Arial Narrow"/>
                <w:bCs/>
                <w:iCs/>
                <w:color w:val="auto"/>
              </w:rPr>
              <w:t xml:space="preserve">Sołectwa: Białki, </w:t>
            </w:r>
            <w:r w:rsidR="0059322F" w:rsidRPr="006E5ECD">
              <w:rPr>
                <w:rFonts w:ascii="Arial Narrow" w:eastAsia="Times New Roman" w:hAnsi="Arial Narrow"/>
                <w:bCs/>
                <w:iCs/>
                <w:color w:val="auto"/>
              </w:rPr>
              <w:t>Ujrzanów</w:t>
            </w:r>
            <w:r w:rsidRPr="006E5ECD">
              <w:rPr>
                <w:rFonts w:ascii="Arial Narrow" w:eastAsia="Times New Roman" w:hAnsi="Arial Narrow"/>
                <w:bCs/>
                <w:iCs/>
                <w:color w:val="auto"/>
              </w:rPr>
              <w:t xml:space="preserve">, </w:t>
            </w:r>
            <w:r w:rsidR="0059322F" w:rsidRPr="006E5ECD">
              <w:rPr>
                <w:rFonts w:ascii="Arial Narrow" w:eastAsia="Times New Roman" w:hAnsi="Arial Narrow"/>
                <w:bCs/>
                <w:iCs/>
                <w:color w:val="auto"/>
              </w:rPr>
              <w:t>Grabianów</w:t>
            </w:r>
            <w:r w:rsidRPr="006E5ECD">
              <w:rPr>
                <w:rFonts w:ascii="Arial Narrow" w:eastAsia="Times New Roman" w:hAnsi="Arial Narrow"/>
                <w:bCs/>
                <w:iCs/>
                <w:color w:val="auto"/>
              </w:rPr>
              <w:t>.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 xml:space="preserve">Zespół Oświatowo-Wychowawczy </w:t>
            </w:r>
            <w:r w:rsidRPr="006E5ECD">
              <w:rPr>
                <w:rFonts w:ascii="Arial Narrow" w:eastAsia="Times New Roman" w:hAnsi="Arial Narrow"/>
                <w:color w:val="auto"/>
              </w:rPr>
              <w:br/>
              <w:t>w Białkach</w:t>
            </w:r>
          </w:p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Białki 95, 08-110 Siedlce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4, 5, 6</w:t>
            </w:r>
          </w:p>
        </w:tc>
      </w:tr>
      <w:tr w:rsidR="006E5ECD" w:rsidRPr="006E5ECD" w:rsidTr="008B243D">
        <w:trPr>
          <w:trHeight w:val="851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b/>
                <w:bCs/>
                <w:color w:val="auto"/>
              </w:rPr>
            </w:pPr>
            <w:r w:rsidRPr="006E5ECD">
              <w:rPr>
                <w:rFonts w:ascii="Arial Narrow" w:eastAsia="Times New Roman" w:hAnsi="Arial Narrow"/>
                <w:b/>
                <w:bCs/>
                <w:color w:val="auto"/>
              </w:rPr>
              <w:t>4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Sołectwa:</w:t>
            </w:r>
            <w:r w:rsidRPr="006E5ECD">
              <w:rPr>
                <w:rFonts w:ascii="Arial Narrow" w:eastAsia="Times New Roman" w:hAnsi="Arial Narrow" w:cs="Times New Roman"/>
                <w:color w:val="auto"/>
              </w:rPr>
              <w:t xml:space="preserve"> </w:t>
            </w:r>
            <w:r w:rsidRPr="006E5ECD">
              <w:rPr>
                <w:rFonts w:ascii="Arial Narrow" w:eastAsia="Times New Roman" w:hAnsi="Arial Narrow"/>
                <w:color w:val="auto"/>
              </w:rPr>
              <w:t>Rakowiec, Wołyńce, Wołyńce-Kolonia, Swoboda, Żelków–Kolonia.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 xml:space="preserve">Zespół Oświatowy </w:t>
            </w:r>
            <w:r w:rsidRPr="006E5ECD">
              <w:rPr>
                <w:rFonts w:ascii="Arial Narrow" w:eastAsia="Times New Roman" w:hAnsi="Arial Narrow"/>
                <w:color w:val="auto"/>
              </w:rPr>
              <w:br/>
              <w:t>w Żelkowie-Kolonii</w:t>
            </w:r>
          </w:p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Żelków-Kolonia, ul. Siedlecka 202, 08-110 Siedlce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7, 8</w:t>
            </w:r>
          </w:p>
        </w:tc>
      </w:tr>
      <w:tr w:rsidR="006E5ECD" w:rsidRPr="006E5ECD" w:rsidTr="008B243D">
        <w:trPr>
          <w:trHeight w:val="851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b/>
                <w:bCs/>
                <w:color w:val="auto"/>
              </w:rPr>
            </w:pPr>
            <w:r w:rsidRPr="006E5ECD">
              <w:rPr>
                <w:rFonts w:ascii="Arial Narrow" w:eastAsia="Times New Roman" w:hAnsi="Arial Narrow"/>
                <w:b/>
                <w:bCs/>
                <w:color w:val="auto"/>
              </w:rPr>
              <w:t>5</w:t>
            </w:r>
          </w:p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b/>
                <w:bCs/>
                <w:color w:val="auto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8B243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Sołectwa:</w:t>
            </w:r>
            <w:r>
              <w:rPr>
                <w:rFonts w:ascii="Arial Narrow" w:eastAsia="Times New Roman" w:hAnsi="Arial Narrow"/>
                <w:color w:val="auto"/>
              </w:rPr>
              <w:t xml:space="preserve"> </w:t>
            </w:r>
            <w:r w:rsidRPr="006E5ECD">
              <w:rPr>
                <w:rFonts w:ascii="Arial Narrow" w:eastAsia="Times New Roman" w:hAnsi="Arial Narrow"/>
                <w:color w:val="auto"/>
              </w:rPr>
              <w:t xml:space="preserve">Nowe Iganie, </w:t>
            </w:r>
            <w:r w:rsidR="008B243D">
              <w:rPr>
                <w:rFonts w:ascii="Arial Narrow" w:eastAsia="Times New Roman" w:hAnsi="Arial Narrow"/>
                <w:color w:val="auto"/>
              </w:rPr>
              <w:br/>
            </w:r>
            <w:r w:rsidR="0059322F" w:rsidRPr="006E5ECD">
              <w:rPr>
                <w:rFonts w:ascii="Arial Narrow" w:eastAsia="Times New Roman" w:hAnsi="Arial Narrow"/>
                <w:color w:val="auto"/>
              </w:rPr>
              <w:t>Stare Iganie</w:t>
            </w:r>
            <w:r w:rsidR="008B243D">
              <w:rPr>
                <w:rFonts w:ascii="Arial Narrow" w:eastAsia="Times New Roman" w:hAnsi="Arial Narrow"/>
                <w:color w:val="auto"/>
              </w:rPr>
              <w:t>,</w:t>
            </w:r>
            <w:r w:rsidR="0059322F" w:rsidRPr="006E5ECD">
              <w:rPr>
                <w:rFonts w:ascii="Arial Narrow" w:eastAsia="Times New Roman" w:hAnsi="Arial Narrow"/>
                <w:color w:val="auto"/>
              </w:rPr>
              <w:t xml:space="preserve"> </w:t>
            </w:r>
            <w:r w:rsidR="0059322F">
              <w:rPr>
                <w:rFonts w:ascii="Arial Narrow" w:eastAsia="Times New Roman" w:hAnsi="Arial Narrow"/>
                <w:color w:val="auto"/>
              </w:rPr>
              <w:t>Stare Opole</w:t>
            </w:r>
            <w:r w:rsidRPr="006E5ECD">
              <w:rPr>
                <w:rFonts w:ascii="Arial Narrow" w:eastAsia="Times New Roman" w:hAnsi="Arial Narrow"/>
                <w:color w:val="auto"/>
              </w:rPr>
              <w:t>.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 xml:space="preserve">Zespół Oświatowy </w:t>
            </w:r>
            <w:r w:rsidRPr="006E5ECD">
              <w:rPr>
                <w:rFonts w:ascii="Arial Narrow" w:eastAsia="Times New Roman" w:hAnsi="Arial Narrow"/>
                <w:color w:val="auto"/>
              </w:rPr>
              <w:br/>
              <w:t xml:space="preserve">w Nowych </w:t>
            </w:r>
            <w:proofErr w:type="spellStart"/>
            <w:r w:rsidRPr="006E5ECD">
              <w:rPr>
                <w:rFonts w:ascii="Arial Narrow" w:eastAsia="Times New Roman" w:hAnsi="Arial Narrow"/>
                <w:color w:val="auto"/>
              </w:rPr>
              <w:t>Iganiach</w:t>
            </w:r>
            <w:proofErr w:type="spellEnd"/>
          </w:p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Nowe Iganie, ul. Siedlecka 113,</w:t>
            </w:r>
            <w:r w:rsidRPr="006E5ECD">
              <w:rPr>
                <w:rFonts w:ascii="Arial Narrow" w:eastAsia="Times New Roman" w:hAnsi="Arial Narrow"/>
                <w:color w:val="auto"/>
              </w:rPr>
              <w:br/>
              <w:t xml:space="preserve"> 08-103 Siedlce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9, 10</w:t>
            </w:r>
          </w:p>
        </w:tc>
      </w:tr>
      <w:tr w:rsidR="006E5ECD" w:rsidRPr="006E5ECD" w:rsidTr="008B243D">
        <w:trPr>
          <w:trHeight w:val="851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b/>
                <w:bCs/>
                <w:color w:val="auto"/>
              </w:rPr>
            </w:pPr>
            <w:r w:rsidRPr="006E5ECD">
              <w:rPr>
                <w:rFonts w:ascii="Arial Narrow" w:eastAsia="Times New Roman" w:hAnsi="Arial Narrow"/>
                <w:b/>
                <w:bCs/>
                <w:color w:val="auto"/>
              </w:rPr>
              <w:t>6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2D9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Sołectwa:</w:t>
            </w:r>
            <w:r>
              <w:rPr>
                <w:rFonts w:ascii="Arial Narrow" w:eastAsia="Times New Roman" w:hAnsi="Arial Narrow"/>
                <w:color w:val="auto"/>
              </w:rPr>
              <w:t xml:space="preserve"> </w:t>
            </w:r>
            <w:r w:rsidRPr="006E5ECD">
              <w:rPr>
                <w:rFonts w:ascii="Arial Narrow" w:eastAsia="Times New Roman" w:hAnsi="Arial Narrow"/>
                <w:color w:val="auto"/>
              </w:rPr>
              <w:t xml:space="preserve">Nowe Opole, </w:t>
            </w:r>
            <w:r w:rsidR="008B243D">
              <w:rPr>
                <w:rFonts w:ascii="Arial Narrow" w:eastAsia="Times New Roman" w:hAnsi="Arial Narrow"/>
                <w:color w:val="auto"/>
              </w:rPr>
              <w:br/>
              <w:t>Opole-</w:t>
            </w:r>
            <w:r w:rsidRPr="006E5ECD">
              <w:rPr>
                <w:rFonts w:ascii="Arial Narrow" w:eastAsia="Times New Roman" w:hAnsi="Arial Narrow"/>
                <w:color w:val="auto"/>
              </w:rPr>
              <w:t>Świerczyna.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Filia Biblioteczna  w Nowym Opolu</w:t>
            </w:r>
          </w:p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 xml:space="preserve">Nowe Opole, ul. Spacerowa 1, </w:t>
            </w:r>
            <w:r w:rsidRPr="006E5ECD">
              <w:rPr>
                <w:rFonts w:ascii="Arial Narrow" w:eastAsia="Times New Roman" w:hAnsi="Arial Narrow"/>
                <w:color w:val="auto"/>
              </w:rPr>
              <w:br/>
              <w:t>08-103 Nowe Opole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11</w:t>
            </w:r>
          </w:p>
        </w:tc>
      </w:tr>
      <w:tr w:rsidR="006E5ECD" w:rsidRPr="006E5ECD" w:rsidTr="008B243D">
        <w:trPr>
          <w:trHeight w:val="851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b/>
                <w:bCs/>
                <w:color w:val="auto"/>
              </w:rPr>
            </w:pPr>
            <w:r w:rsidRPr="006E5ECD">
              <w:rPr>
                <w:rFonts w:ascii="Arial Narrow" w:eastAsia="Times New Roman" w:hAnsi="Arial Narrow"/>
                <w:b/>
                <w:bCs/>
                <w:color w:val="auto"/>
              </w:rPr>
              <w:t>7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Sołectwa:</w:t>
            </w:r>
            <w:r>
              <w:rPr>
                <w:rFonts w:ascii="Arial Narrow" w:eastAsia="Times New Roman" w:hAnsi="Arial Narrow"/>
                <w:color w:val="auto"/>
              </w:rPr>
              <w:t xml:space="preserve"> </w:t>
            </w:r>
            <w:r w:rsidRPr="006E5ECD">
              <w:rPr>
                <w:rFonts w:ascii="Arial Narrow" w:eastAsia="Times New Roman" w:hAnsi="Arial Narrow"/>
                <w:color w:val="auto"/>
              </w:rPr>
              <w:t>Chodów, Żytnia, Purzec, Strzała.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 xml:space="preserve">Zespół Oświatowo-Wychowawczy </w:t>
            </w:r>
            <w:r w:rsidRPr="006E5ECD">
              <w:rPr>
                <w:rFonts w:ascii="Arial Narrow" w:eastAsia="Times New Roman" w:hAnsi="Arial Narrow"/>
                <w:color w:val="auto"/>
              </w:rPr>
              <w:br/>
              <w:t>w Strzale</w:t>
            </w:r>
          </w:p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 xml:space="preserve">Chodów, ul. Sokołowska 1, </w:t>
            </w:r>
            <w:r w:rsidRPr="006E5ECD">
              <w:rPr>
                <w:rFonts w:ascii="Arial Narrow" w:eastAsia="Times New Roman" w:hAnsi="Arial Narrow"/>
                <w:color w:val="auto"/>
              </w:rPr>
              <w:br/>
              <w:t>08-119 Siedlce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12, 13</w:t>
            </w:r>
          </w:p>
        </w:tc>
      </w:tr>
      <w:tr w:rsidR="006E5ECD" w:rsidRPr="006E5ECD" w:rsidTr="008B243D">
        <w:trPr>
          <w:trHeight w:val="851"/>
          <w:jc w:val="center"/>
        </w:trPr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b/>
                <w:bCs/>
                <w:color w:val="auto"/>
              </w:rPr>
            </w:pPr>
            <w:r w:rsidRPr="006E5ECD">
              <w:rPr>
                <w:rFonts w:ascii="Arial Narrow" w:eastAsia="Times New Roman" w:hAnsi="Arial Narrow"/>
                <w:b/>
                <w:bCs/>
                <w:color w:val="auto"/>
              </w:rPr>
              <w:t>8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Sołectwa:</w:t>
            </w:r>
            <w:r>
              <w:rPr>
                <w:rFonts w:ascii="Arial Narrow" w:eastAsia="Times New Roman" w:hAnsi="Arial Narrow"/>
                <w:color w:val="auto"/>
              </w:rPr>
              <w:t xml:space="preserve"> </w:t>
            </w:r>
            <w:r w:rsidRPr="006E5ECD">
              <w:rPr>
                <w:rFonts w:ascii="Arial Narrow" w:eastAsia="Times New Roman" w:hAnsi="Arial Narrow"/>
                <w:color w:val="auto"/>
              </w:rPr>
              <w:t>Golice, Golice-Kolonia,</w:t>
            </w:r>
            <w:r w:rsidR="008B243D">
              <w:rPr>
                <w:rFonts w:ascii="Arial Narrow" w:eastAsia="Times New Roman" w:hAnsi="Arial Narrow"/>
                <w:color w:val="auto"/>
              </w:rPr>
              <w:t xml:space="preserve"> Jagodnia, Topórek, Żabokliki, </w:t>
            </w:r>
            <w:r w:rsidRPr="006E5ECD">
              <w:rPr>
                <w:rFonts w:ascii="Arial Narrow" w:eastAsia="Times New Roman" w:hAnsi="Arial Narrow"/>
                <w:color w:val="auto"/>
              </w:rPr>
              <w:t>Żabokliki-Kolonia.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Świetlica w Żaboklikach</w:t>
            </w:r>
          </w:p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 xml:space="preserve">Żabokliki, ul. Korczewska 46, </w:t>
            </w:r>
            <w:r w:rsidRPr="006E5ECD">
              <w:rPr>
                <w:rFonts w:ascii="Arial Narrow" w:eastAsia="Times New Roman" w:hAnsi="Arial Narrow"/>
                <w:color w:val="auto"/>
              </w:rPr>
              <w:br/>
              <w:t>08-110 Siedlce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CD" w:rsidRPr="006E5ECD" w:rsidRDefault="006E5ECD" w:rsidP="006E5ECD">
            <w:pPr>
              <w:jc w:val="center"/>
              <w:rPr>
                <w:rFonts w:ascii="Arial Narrow" w:eastAsia="Times New Roman" w:hAnsi="Arial Narrow"/>
                <w:color w:val="auto"/>
              </w:rPr>
            </w:pPr>
            <w:r w:rsidRPr="006E5ECD">
              <w:rPr>
                <w:rFonts w:ascii="Arial Narrow" w:eastAsia="Times New Roman" w:hAnsi="Arial Narrow"/>
                <w:color w:val="auto"/>
              </w:rPr>
              <w:t>14, 15</w:t>
            </w:r>
          </w:p>
        </w:tc>
      </w:tr>
    </w:tbl>
    <w:p w:rsidR="006E5ECD" w:rsidRPr="006E5ECD" w:rsidRDefault="006E5ECD" w:rsidP="006E5ECD">
      <w:pPr>
        <w:autoSpaceDE w:val="0"/>
        <w:autoSpaceDN w:val="0"/>
        <w:adjustRightInd w:val="0"/>
        <w:rPr>
          <w:rFonts w:ascii="Arial Narrow" w:eastAsiaTheme="minorHAnsi" w:hAnsi="Arial Narrow" w:cs="TimesNewRoman"/>
          <w:color w:val="auto"/>
          <w:lang w:eastAsia="en-US"/>
        </w:rPr>
      </w:pPr>
    </w:p>
    <w:p w:rsidR="00527DF3" w:rsidRPr="00527DF3" w:rsidRDefault="00527DF3" w:rsidP="00280982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Times New Roman"/>
          <w:color w:val="auto"/>
          <w:lang w:eastAsia="en-US"/>
        </w:rPr>
      </w:pPr>
      <w:r w:rsidRPr="00527DF3">
        <w:rPr>
          <w:rFonts w:ascii="Arial Narrow" w:eastAsiaTheme="minorHAnsi" w:hAnsi="Arial Narrow" w:cs="Times New Roman"/>
          <w:color w:val="auto"/>
          <w:lang w:eastAsia="en-US"/>
        </w:rPr>
        <w:t>Przepis art. 12 § 11 Kodeksu wyborczego ustanawia obowi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>ą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zek okre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>ś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 xml:space="preserve">lenia </w:t>
      </w:r>
      <w:r w:rsidR="00741E81">
        <w:rPr>
          <w:rFonts w:ascii="Arial Narrow" w:eastAsiaTheme="minorHAnsi" w:hAnsi="Arial Narrow" w:cs="Times New Roman"/>
          <w:color w:val="auto"/>
          <w:lang w:eastAsia="en-US"/>
        </w:rPr>
        <w:t xml:space="preserve">w uchwałach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o podziale gminy na obwody głosowania siedzib obwodowych komisji wyborczych.</w:t>
      </w:r>
    </w:p>
    <w:p w:rsidR="00527DF3" w:rsidRPr="00741E81" w:rsidRDefault="00527DF3" w:rsidP="00280982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TimesNewRoman"/>
          <w:color w:val="auto"/>
          <w:lang w:eastAsia="en-US"/>
        </w:rPr>
      </w:pPr>
      <w:r w:rsidRPr="00527DF3">
        <w:rPr>
          <w:rFonts w:ascii="Arial Narrow" w:eastAsiaTheme="minorHAnsi" w:hAnsi="Arial Narrow" w:cs="Times New Roman"/>
          <w:color w:val="auto"/>
          <w:lang w:eastAsia="en-US"/>
        </w:rPr>
        <w:t>Proponuj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>ą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 xml:space="preserve">c lokale na siedziby obwodowych komisji wyborczych </w:t>
      </w:r>
      <w:r w:rsidR="005F116A">
        <w:rPr>
          <w:rFonts w:ascii="Arial Narrow" w:eastAsiaTheme="minorHAnsi" w:hAnsi="Arial Narrow" w:cs="Times New Roman"/>
          <w:color w:val="auto"/>
          <w:lang w:eastAsia="en-US"/>
        </w:rPr>
        <w:t>brano pod uwagę ich dostępność dla wyborców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. Uwzgl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>ę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dniono równie</w:t>
      </w:r>
      <w:r w:rsidR="00741E81">
        <w:rPr>
          <w:rFonts w:ascii="Arial Narrow" w:eastAsiaTheme="minorHAnsi" w:hAnsi="Arial Narrow" w:cs="TimesNewRoman"/>
          <w:color w:val="auto"/>
          <w:lang w:eastAsia="en-US"/>
        </w:rPr>
        <w:t xml:space="preserve">ż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dyspozycj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 xml:space="preserve">ę </w:t>
      </w:r>
      <w:r w:rsidR="00741E81">
        <w:rPr>
          <w:rFonts w:ascii="Arial Narrow" w:eastAsiaTheme="minorHAnsi" w:hAnsi="Arial Narrow" w:cs="Times New Roman"/>
          <w:color w:val="auto"/>
          <w:lang w:eastAsia="en-US"/>
        </w:rPr>
        <w:t xml:space="preserve">art. 186 § 1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Kodeksu wyborczego w zwi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>ą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zku z art. 15a Przepisów</w:t>
      </w:r>
      <w:r w:rsidR="00741E81">
        <w:rPr>
          <w:rFonts w:ascii="Arial Narrow" w:eastAsiaTheme="minorHAnsi" w:hAnsi="Arial Narrow" w:cs="TimesNewRoman"/>
          <w:color w:val="auto"/>
          <w:lang w:eastAsia="en-US"/>
        </w:rPr>
        <w:t xml:space="preserve">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wprowadzaj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>ą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cych ustaw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 xml:space="preserve">ę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– Kodeks wyborczy zobowi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>ą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zuj</w:t>
      </w:r>
      <w:r w:rsidR="005F116A">
        <w:rPr>
          <w:rFonts w:ascii="Arial Narrow" w:eastAsiaTheme="minorHAnsi" w:hAnsi="Arial Narrow" w:cs="Times New Roman"/>
          <w:color w:val="auto"/>
          <w:lang w:eastAsia="en-US"/>
        </w:rPr>
        <w:t xml:space="preserve">ące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 xml:space="preserve"> </w:t>
      </w:r>
      <w:r w:rsidR="005F116A">
        <w:rPr>
          <w:rFonts w:ascii="Arial Narrow" w:eastAsiaTheme="minorHAnsi" w:hAnsi="Arial Narrow" w:cs="Times New Roman"/>
          <w:color w:val="auto"/>
          <w:lang w:eastAsia="en-US"/>
        </w:rPr>
        <w:t xml:space="preserve">do uwzględnienia przy wyznaczeniu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siedzib obwodowych komisji wyborczych potrzeb wyborców niepełnosprawnych.</w:t>
      </w:r>
    </w:p>
    <w:p w:rsidR="00527DF3" w:rsidRDefault="00527DF3" w:rsidP="008B243D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Times New Roman"/>
          <w:color w:val="auto"/>
          <w:lang w:eastAsia="en-US"/>
        </w:rPr>
      </w:pPr>
      <w:r w:rsidRPr="00527DF3">
        <w:rPr>
          <w:rFonts w:ascii="Arial Narrow" w:eastAsiaTheme="minorHAnsi" w:hAnsi="Arial Narrow" w:cs="Times New Roman"/>
          <w:color w:val="auto"/>
          <w:lang w:eastAsia="en-US"/>
        </w:rPr>
        <w:t>Lokale te powinny spełnia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 xml:space="preserve">ć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kryteria okre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>ś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lone w rozporz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>ą</w:t>
      </w:r>
      <w:r w:rsidR="00741E81">
        <w:rPr>
          <w:rFonts w:ascii="Arial Narrow" w:eastAsiaTheme="minorHAnsi" w:hAnsi="Arial Narrow" w:cs="Times New Roman"/>
          <w:color w:val="auto"/>
          <w:lang w:eastAsia="en-US"/>
        </w:rPr>
        <w:t xml:space="preserve">dzeniu Ministra Infrastruktury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z dnia 29 lipca 2011 r. w sprawie lokali obwodowych k</w:t>
      </w:r>
      <w:r w:rsidR="00741E81">
        <w:rPr>
          <w:rFonts w:ascii="Arial Narrow" w:eastAsiaTheme="minorHAnsi" w:hAnsi="Arial Narrow" w:cs="Times New Roman"/>
          <w:color w:val="auto"/>
          <w:lang w:eastAsia="en-US"/>
        </w:rPr>
        <w:t xml:space="preserve">omisji wyborczych dostosowanych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do potrzeb wyborców niepełnosprawnych.</w:t>
      </w:r>
    </w:p>
    <w:p w:rsidR="00527DF3" w:rsidRPr="00741E81" w:rsidRDefault="00527DF3" w:rsidP="00280982">
      <w:pPr>
        <w:autoSpaceDE w:val="0"/>
        <w:autoSpaceDN w:val="0"/>
        <w:adjustRightInd w:val="0"/>
        <w:spacing w:line="276" w:lineRule="auto"/>
        <w:jc w:val="both"/>
        <w:rPr>
          <w:rFonts w:ascii="Arial Narrow" w:eastAsiaTheme="minorHAnsi" w:hAnsi="Arial Narrow" w:cs="Times New Roman"/>
          <w:color w:val="auto"/>
          <w:lang w:eastAsia="en-US"/>
        </w:rPr>
      </w:pPr>
      <w:r w:rsidRPr="00527DF3">
        <w:rPr>
          <w:rFonts w:ascii="Arial Narrow" w:eastAsiaTheme="minorHAnsi" w:hAnsi="Arial Narrow" w:cs="Times New Roman"/>
          <w:color w:val="auto"/>
          <w:lang w:eastAsia="en-US"/>
        </w:rPr>
        <w:lastRenderedPageBreak/>
        <w:t xml:space="preserve">Proponowany podział Gminy </w:t>
      </w:r>
      <w:r w:rsidR="00741E81">
        <w:rPr>
          <w:rFonts w:ascii="Arial Narrow" w:eastAsiaTheme="minorHAnsi" w:hAnsi="Arial Narrow" w:cs="Times New Roman"/>
          <w:color w:val="auto"/>
          <w:lang w:eastAsia="en-US"/>
        </w:rPr>
        <w:t xml:space="preserve">Siedlce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na obwody głosowania b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>ę</w:t>
      </w:r>
      <w:r w:rsidR="00741E81">
        <w:rPr>
          <w:rFonts w:ascii="Arial Narrow" w:eastAsiaTheme="minorHAnsi" w:hAnsi="Arial Narrow" w:cs="Times New Roman"/>
          <w:color w:val="auto"/>
          <w:lang w:eastAsia="en-US"/>
        </w:rPr>
        <w:t xml:space="preserve">dzie </w:t>
      </w:r>
      <w:r w:rsidR="005F116A">
        <w:rPr>
          <w:rFonts w:ascii="Arial Narrow" w:eastAsiaTheme="minorHAnsi" w:hAnsi="Arial Narrow" w:cs="Times New Roman"/>
          <w:color w:val="auto"/>
          <w:lang w:eastAsia="en-US"/>
        </w:rPr>
        <w:t>znajdzie zastosowanie w wyborach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 xml:space="preserve"> </w:t>
      </w:r>
      <w:r w:rsidR="00280982">
        <w:rPr>
          <w:rFonts w:ascii="Arial Narrow" w:eastAsiaTheme="minorHAnsi" w:hAnsi="Arial Narrow" w:cs="Times New Roman"/>
          <w:color w:val="auto"/>
          <w:lang w:eastAsia="en-US"/>
        </w:rPr>
        <w:br/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do Sejmu RP i Senatu RP, Prezydenta RP, d</w:t>
      </w:r>
      <w:r w:rsidR="00741E81">
        <w:rPr>
          <w:rFonts w:ascii="Arial Narrow" w:eastAsiaTheme="minorHAnsi" w:hAnsi="Arial Narrow" w:cs="Times New Roman"/>
          <w:color w:val="auto"/>
          <w:lang w:eastAsia="en-US"/>
        </w:rPr>
        <w:t xml:space="preserve">o Parlamentu Europejskiego oraz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referendów od chwili jego uchwalenia. Dla wyborów organów samorz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>ą</w:t>
      </w:r>
      <w:r w:rsidR="00741E81">
        <w:rPr>
          <w:rFonts w:ascii="Arial Narrow" w:eastAsiaTheme="minorHAnsi" w:hAnsi="Arial Narrow" w:cs="Times New Roman"/>
          <w:color w:val="auto"/>
          <w:lang w:eastAsia="en-US"/>
        </w:rPr>
        <w:t xml:space="preserve">dowych, zgodnie z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art. 16</w:t>
      </w:r>
      <w:r w:rsidR="005F116A">
        <w:rPr>
          <w:rFonts w:ascii="Arial Narrow" w:eastAsiaTheme="minorHAnsi" w:hAnsi="Arial Narrow" w:cs="Times New Roman"/>
          <w:color w:val="auto"/>
          <w:lang w:eastAsia="en-US"/>
        </w:rPr>
        <w:t xml:space="preserve"> ustawy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 xml:space="preserve"> Przepisy wprowadzaj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>ą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ce ustaw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 xml:space="preserve">ę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>– Kodeks wyborczy przyj</w:t>
      </w:r>
      <w:r w:rsidRPr="00527DF3">
        <w:rPr>
          <w:rFonts w:ascii="Arial Narrow" w:eastAsiaTheme="minorHAnsi" w:hAnsi="Arial Narrow" w:cs="TimesNewRoman"/>
          <w:color w:val="auto"/>
          <w:lang w:eastAsia="en-US"/>
        </w:rPr>
        <w:t>ę</w:t>
      </w:r>
      <w:r w:rsidR="00741E81">
        <w:rPr>
          <w:rFonts w:ascii="Arial Narrow" w:eastAsiaTheme="minorHAnsi" w:hAnsi="Arial Narrow" w:cs="Times New Roman"/>
          <w:color w:val="auto"/>
          <w:lang w:eastAsia="en-US"/>
        </w:rPr>
        <w:t xml:space="preserve">ty podział na obwody 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 xml:space="preserve">głosowania </w:t>
      </w:r>
      <w:r w:rsidR="005F116A">
        <w:rPr>
          <w:rFonts w:ascii="Arial Narrow" w:eastAsiaTheme="minorHAnsi" w:hAnsi="Arial Narrow" w:cs="Times New Roman"/>
          <w:color w:val="auto"/>
          <w:lang w:eastAsia="en-US"/>
        </w:rPr>
        <w:t>znajdzie</w:t>
      </w:r>
      <w:r w:rsidRPr="00527DF3">
        <w:rPr>
          <w:rFonts w:ascii="Arial Narrow" w:eastAsiaTheme="minorHAnsi" w:hAnsi="Arial Narrow" w:cs="Times New Roman"/>
          <w:color w:val="auto"/>
          <w:lang w:eastAsia="en-US"/>
        </w:rPr>
        <w:t xml:space="preserve"> zastosowanie od kadencji 2014 – 2018.</w:t>
      </w:r>
    </w:p>
    <w:p w:rsidR="00527DF3" w:rsidRPr="00527DF3" w:rsidRDefault="00527DF3" w:rsidP="00280982">
      <w:pPr>
        <w:spacing w:line="276" w:lineRule="auto"/>
        <w:jc w:val="both"/>
        <w:rPr>
          <w:rFonts w:ascii="Arial Narrow" w:hAnsi="Arial Narrow" w:cs="Calibri"/>
          <w:lang w:eastAsia="en-US"/>
        </w:rPr>
      </w:pPr>
      <w:r w:rsidRPr="00527DF3">
        <w:rPr>
          <w:rFonts w:ascii="Arial Narrow" w:hAnsi="Arial Narrow" w:cs="Calibri"/>
          <w:lang w:eastAsia="en-US"/>
        </w:rPr>
        <w:t xml:space="preserve">Reasumując, wnioskuję o dokonanie podziału Gminy Siedlce na </w:t>
      </w:r>
      <w:r w:rsidR="00741E81">
        <w:rPr>
          <w:rFonts w:ascii="Arial Narrow" w:hAnsi="Arial Narrow" w:cs="Calibri"/>
          <w:lang w:eastAsia="en-US"/>
        </w:rPr>
        <w:t>stałe obwody głosowania</w:t>
      </w:r>
      <w:r w:rsidRPr="00527DF3">
        <w:rPr>
          <w:rFonts w:ascii="Arial Narrow" w:hAnsi="Arial Narrow" w:cs="Calibri"/>
          <w:lang w:eastAsia="en-US"/>
        </w:rPr>
        <w:t xml:space="preserve"> zgodnie </w:t>
      </w:r>
      <w:r w:rsidR="00280982">
        <w:rPr>
          <w:rFonts w:ascii="Arial Narrow" w:hAnsi="Arial Narrow" w:cs="Calibri"/>
          <w:lang w:eastAsia="en-US"/>
        </w:rPr>
        <w:br/>
      </w:r>
      <w:r w:rsidRPr="00527DF3">
        <w:rPr>
          <w:rFonts w:ascii="Arial Narrow" w:hAnsi="Arial Narrow" w:cs="Calibri"/>
          <w:lang w:eastAsia="en-US"/>
        </w:rPr>
        <w:t>z projektem uchwały.</w:t>
      </w:r>
    </w:p>
    <w:p w:rsidR="00527DF3" w:rsidRPr="00527DF3" w:rsidRDefault="00527DF3" w:rsidP="00527DF3">
      <w:pPr>
        <w:tabs>
          <w:tab w:val="left" w:pos="1185"/>
        </w:tabs>
        <w:spacing w:line="276" w:lineRule="auto"/>
        <w:rPr>
          <w:rFonts w:ascii="Arial Narrow" w:hAnsi="Arial Narrow"/>
        </w:rPr>
      </w:pPr>
    </w:p>
    <w:p w:rsidR="00527DF3" w:rsidRPr="00527DF3" w:rsidRDefault="00527DF3" w:rsidP="00527DF3">
      <w:pPr>
        <w:tabs>
          <w:tab w:val="left" w:pos="1185"/>
        </w:tabs>
        <w:spacing w:line="276" w:lineRule="auto"/>
        <w:rPr>
          <w:rFonts w:ascii="Arial Narrow" w:hAnsi="Arial Narrow"/>
        </w:rPr>
      </w:pPr>
    </w:p>
    <w:p w:rsidR="00527DF3" w:rsidRPr="0059322F" w:rsidRDefault="0059322F" w:rsidP="0059322F">
      <w:pPr>
        <w:tabs>
          <w:tab w:val="left" w:pos="3375"/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  <w:r>
        <w:rPr>
          <w:rFonts w:ascii="Arial Narrow" w:hAnsi="Arial Narrow"/>
          <w:b/>
          <w:color w:val="auto"/>
        </w:rPr>
        <w:tab/>
      </w:r>
      <w:r>
        <w:rPr>
          <w:rFonts w:ascii="Arial Narrow" w:hAnsi="Arial Narrow"/>
          <w:b/>
          <w:color w:val="auto"/>
        </w:rPr>
        <w:tab/>
      </w:r>
      <w:r w:rsidR="00527DF3" w:rsidRPr="0059322F">
        <w:rPr>
          <w:rFonts w:ascii="Arial Narrow" w:hAnsi="Arial Narrow"/>
          <w:b/>
          <w:color w:val="auto"/>
          <w:sz w:val="22"/>
          <w:szCs w:val="22"/>
        </w:rPr>
        <w:t>Wójt Gminy</w:t>
      </w:r>
    </w:p>
    <w:p w:rsidR="00AA21A2" w:rsidRPr="0059322F" w:rsidRDefault="00AA21A2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527DF3" w:rsidRDefault="0059322F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  <w:r w:rsidRPr="0059322F">
        <w:rPr>
          <w:rFonts w:ascii="Arial Narrow" w:hAnsi="Arial Narrow"/>
          <w:b/>
          <w:color w:val="auto"/>
          <w:sz w:val="22"/>
          <w:szCs w:val="22"/>
        </w:rPr>
        <w:tab/>
      </w:r>
      <w:r w:rsidR="00527DF3" w:rsidRPr="0059322F">
        <w:rPr>
          <w:rFonts w:ascii="Arial Narrow" w:hAnsi="Arial Narrow"/>
          <w:b/>
          <w:color w:val="auto"/>
          <w:sz w:val="22"/>
          <w:szCs w:val="22"/>
        </w:rPr>
        <w:t>Mirosław Bieniek</w:t>
      </w: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</w:p>
    <w:p w:rsidR="00014006" w:rsidRDefault="00014006" w:rsidP="0059322F">
      <w:pPr>
        <w:tabs>
          <w:tab w:val="left" w:pos="6420"/>
          <w:tab w:val="left" w:pos="6495"/>
        </w:tabs>
        <w:spacing w:line="276" w:lineRule="auto"/>
        <w:jc w:val="center"/>
        <w:rPr>
          <w:rFonts w:ascii="Arial Narrow" w:hAnsi="Arial Narrow"/>
          <w:b/>
          <w:color w:val="auto"/>
          <w:sz w:val="22"/>
          <w:szCs w:val="22"/>
        </w:rPr>
      </w:pPr>
      <w:bookmarkStart w:id="0" w:name="_GoBack"/>
      <w:bookmarkEnd w:id="0"/>
    </w:p>
    <w:sectPr w:rsidR="0001400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A4E" w:rsidRDefault="00ED6A4E" w:rsidP="006E2D9D">
      <w:r>
        <w:separator/>
      </w:r>
    </w:p>
  </w:endnote>
  <w:endnote w:type="continuationSeparator" w:id="0">
    <w:p w:rsidR="00ED6A4E" w:rsidRDefault="00ED6A4E" w:rsidP="006E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4006853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6E2D9D" w:rsidRPr="0059322F" w:rsidRDefault="006E2D9D">
        <w:pPr>
          <w:pStyle w:val="Stopka"/>
          <w:jc w:val="center"/>
          <w:rPr>
            <w:rFonts w:ascii="Arial Narrow" w:hAnsi="Arial Narrow"/>
          </w:rPr>
        </w:pPr>
        <w:r w:rsidRPr="0059322F">
          <w:rPr>
            <w:rFonts w:ascii="Arial Narrow" w:hAnsi="Arial Narrow"/>
          </w:rPr>
          <w:fldChar w:fldCharType="begin"/>
        </w:r>
        <w:r w:rsidRPr="0059322F">
          <w:rPr>
            <w:rFonts w:ascii="Arial Narrow" w:hAnsi="Arial Narrow"/>
          </w:rPr>
          <w:instrText>PAGE   \* MERGEFORMAT</w:instrText>
        </w:r>
        <w:r w:rsidRPr="0059322F">
          <w:rPr>
            <w:rFonts w:ascii="Arial Narrow" w:hAnsi="Arial Narrow"/>
          </w:rPr>
          <w:fldChar w:fldCharType="separate"/>
        </w:r>
        <w:r w:rsidR="00F30866">
          <w:rPr>
            <w:rFonts w:ascii="Arial Narrow" w:hAnsi="Arial Narrow"/>
            <w:noProof/>
          </w:rPr>
          <w:t>3</w:t>
        </w:r>
        <w:r w:rsidRPr="0059322F">
          <w:rPr>
            <w:rFonts w:ascii="Arial Narrow" w:hAnsi="Arial Narrow"/>
          </w:rPr>
          <w:fldChar w:fldCharType="end"/>
        </w:r>
      </w:p>
    </w:sdtContent>
  </w:sdt>
  <w:p w:rsidR="006E2D9D" w:rsidRDefault="006E2D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A4E" w:rsidRDefault="00ED6A4E" w:rsidP="006E2D9D">
      <w:r>
        <w:separator/>
      </w:r>
    </w:p>
  </w:footnote>
  <w:footnote w:type="continuationSeparator" w:id="0">
    <w:p w:rsidR="00ED6A4E" w:rsidRDefault="00ED6A4E" w:rsidP="006E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C4D7E"/>
    <w:multiLevelType w:val="hybridMultilevel"/>
    <w:tmpl w:val="102257BC"/>
    <w:lvl w:ilvl="0" w:tplc="5270EB78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6F1"/>
    <w:rsid w:val="00014006"/>
    <w:rsid w:val="000E3C5F"/>
    <w:rsid w:val="001379B5"/>
    <w:rsid w:val="00280982"/>
    <w:rsid w:val="00344612"/>
    <w:rsid w:val="00527DF3"/>
    <w:rsid w:val="00541957"/>
    <w:rsid w:val="0059322F"/>
    <w:rsid w:val="005F116A"/>
    <w:rsid w:val="006E2D9D"/>
    <w:rsid w:val="006E5ECD"/>
    <w:rsid w:val="00731A06"/>
    <w:rsid w:val="00741E81"/>
    <w:rsid w:val="007579C4"/>
    <w:rsid w:val="008A4DD5"/>
    <w:rsid w:val="008B243D"/>
    <w:rsid w:val="008D6037"/>
    <w:rsid w:val="00A41602"/>
    <w:rsid w:val="00A87AC7"/>
    <w:rsid w:val="00A94437"/>
    <w:rsid w:val="00AA21A2"/>
    <w:rsid w:val="00B16121"/>
    <w:rsid w:val="00BB3E79"/>
    <w:rsid w:val="00D126F1"/>
    <w:rsid w:val="00ED6A4E"/>
    <w:rsid w:val="00EE757C"/>
    <w:rsid w:val="00F3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7DF3"/>
    <w:pPr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27D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2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2D9D"/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2D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2D9D"/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2D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D9D"/>
    <w:rPr>
      <w:rFonts w:ascii="Tahoma" w:eastAsia="Calibri" w:hAnsi="Tahoma" w:cs="Tahoma"/>
      <w:color w:val="000000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7DF3"/>
    <w:pPr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27D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2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2D9D"/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2D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2D9D"/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2D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D9D"/>
    <w:rPr>
      <w:rFonts w:ascii="Tahoma" w:eastAsia="Calibri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746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Walczak</dc:creator>
  <cp:lastModifiedBy>Bożena Walczak</cp:lastModifiedBy>
  <cp:revision>8</cp:revision>
  <cp:lastPrinted>2012-11-08T13:37:00Z</cp:lastPrinted>
  <dcterms:created xsi:type="dcterms:W3CDTF">2012-11-06T10:51:00Z</dcterms:created>
  <dcterms:modified xsi:type="dcterms:W3CDTF">2012-11-08T13:49:00Z</dcterms:modified>
</cp:coreProperties>
</file>